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684FD8" w14:textId="77777777" w:rsidR="001F2249" w:rsidRPr="00476633" w:rsidRDefault="001F2249" w:rsidP="001F2249">
      <w:pPr>
        <w:ind w:left="142"/>
        <w:jc w:val="center"/>
        <w:rPr>
          <w:rFonts w:eastAsia="Calibri"/>
        </w:rPr>
      </w:pPr>
      <w:r w:rsidRPr="00476633">
        <w:rPr>
          <w:rFonts w:eastAsia="Calibri"/>
        </w:rPr>
        <w:object w:dxaOrig="405" w:dyaOrig="525" w14:anchorId="271840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8pt" o:ole="" fillcolor="window">
            <v:imagedata r:id="rId9" o:title=""/>
          </v:shape>
          <o:OLEObject Type="Embed" ProgID="PBrush" ShapeID="_x0000_i1025" DrawAspect="Content" ObjectID="_1805111426" r:id="rId10"/>
        </w:object>
      </w:r>
    </w:p>
    <w:p w14:paraId="04CC0B4E" w14:textId="77777777" w:rsidR="001F2249" w:rsidRPr="001F2249" w:rsidRDefault="001F2249" w:rsidP="001F2249">
      <w:pPr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2249">
        <w:rPr>
          <w:rFonts w:ascii="Times New Roman" w:eastAsia="Calibri" w:hAnsi="Times New Roman" w:cs="Times New Roman"/>
          <w:b/>
          <w:sz w:val="28"/>
          <w:szCs w:val="28"/>
        </w:rPr>
        <w:t>У К Р А Ї Н А</w:t>
      </w:r>
    </w:p>
    <w:p w14:paraId="22DA7027" w14:textId="77777777" w:rsidR="001F2249" w:rsidRPr="001F2249" w:rsidRDefault="001F2249" w:rsidP="001F2249">
      <w:pPr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2249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14:paraId="310D4037" w14:textId="77777777" w:rsidR="001F2249" w:rsidRPr="001F2249" w:rsidRDefault="001F2249" w:rsidP="001F2249">
      <w:pPr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2249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14:paraId="646552B9" w14:textId="77777777" w:rsidR="001F2249" w:rsidRPr="001F2249" w:rsidRDefault="001F2249" w:rsidP="001F2249">
      <w:pPr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236DC2" w14:textId="77777777" w:rsidR="001F2249" w:rsidRPr="001F2249" w:rsidRDefault="001F2249" w:rsidP="001F2249">
      <w:pPr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F2249">
        <w:rPr>
          <w:rFonts w:ascii="Times New Roman" w:eastAsia="Calibri" w:hAnsi="Times New Roman" w:cs="Times New Roman"/>
          <w:b/>
          <w:sz w:val="28"/>
          <w:szCs w:val="28"/>
        </w:rPr>
        <w:t>РІШЕННЯ</w:t>
      </w:r>
    </w:p>
    <w:p w14:paraId="50366A31" w14:textId="77777777" w:rsidR="001F2249" w:rsidRDefault="001F2249" w:rsidP="001F2249">
      <w:pPr>
        <w:ind w:left="142"/>
        <w:jc w:val="center"/>
        <w:rPr>
          <w:rFonts w:eastAsia="Calibri"/>
          <w:b/>
          <w:sz w:val="28"/>
          <w:szCs w:val="28"/>
        </w:rPr>
      </w:pPr>
    </w:p>
    <w:p w14:paraId="3D6FEFCE" w14:textId="240B6008" w:rsidR="001328C5" w:rsidRPr="001328C5" w:rsidRDefault="001328C5" w:rsidP="001328C5">
      <w:pPr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Сімдесят першої</w:t>
      </w:r>
      <w:r w:rsidRPr="001328C5">
        <w:rPr>
          <w:rFonts w:ascii="Times New Roman" w:eastAsia="Calibri" w:hAnsi="Times New Roman" w:cs="Times New Roman"/>
          <w:b/>
          <w:sz w:val="28"/>
          <w:szCs w:val="28"/>
        </w:rPr>
        <w:t xml:space="preserve"> сесії Фонтанської сільської ради </w:t>
      </w:r>
      <w:r w:rsidRPr="001328C5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1328C5">
        <w:rPr>
          <w:rFonts w:ascii="Times New Roman" w:eastAsia="Calibri" w:hAnsi="Times New Roman" w:cs="Times New Roman"/>
          <w:b/>
          <w:sz w:val="28"/>
          <w:szCs w:val="28"/>
        </w:rPr>
        <w:t xml:space="preserve">ІІІ скликання </w:t>
      </w:r>
    </w:p>
    <w:p w14:paraId="0A4F8C47" w14:textId="77777777" w:rsidR="001328C5" w:rsidRPr="001328C5" w:rsidRDefault="001328C5" w:rsidP="001328C5">
      <w:pPr>
        <w:ind w:left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C53C7D" w14:textId="38C2AE74" w:rsidR="001328C5" w:rsidRPr="001328C5" w:rsidRDefault="001328C5" w:rsidP="001328C5">
      <w:pPr>
        <w:ind w:left="14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28C5">
        <w:rPr>
          <w:rFonts w:ascii="Times New Roman" w:eastAsia="Calibri" w:hAnsi="Times New Roman" w:cs="Times New Roman"/>
          <w:b/>
          <w:sz w:val="28"/>
          <w:szCs w:val="28"/>
        </w:rPr>
        <w:tab/>
        <w:t>№</w:t>
      </w:r>
      <w:r w:rsidR="001B5D88">
        <w:rPr>
          <w:rFonts w:ascii="Times New Roman" w:eastAsia="Calibri" w:hAnsi="Times New Roman" w:cs="Times New Roman"/>
          <w:b/>
          <w:sz w:val="28"/>
          <w:szCs w:val="28"/>
        </w:rPr>
        <w:t>2820</w:t>
      </w:r>
      <w:r w:rsidRPr="001328C5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1328C5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1328C5">
        <w:rPr>
          <w:rFonts w:ascii="Times New Roman" w:eastAsia="Calibri" w:hAnsi="Times New Roman" w:cs="Times New Roman"/>
          <w:b/>
          <w:sz w:val="28"/>
          <w:szCs w:val="28"/>
        </w:rPr>
        <w:t xml:space="preserve">ІІІ                                                              від </w:t>
      </w:r>
      <w:r>
        <w:rPr>
          <w:rFonts w:ascii="Times New Roman" w:eastAsia="Calibri" w:hAnsi="Times New Roman" w:cs="Times New Roman"/>
          <w:b/>
          <w:sz w:val="28"/>
          <w:szCs w:val="28"/>
        </w:rPr>
        <w:t>01 квітня</w:t>
      </w:r>
      <w:r w:rsidRPr="001328C5">
        <w:rPr>
          <w:rFonts w:ascii="Times New Roman" w:eastAsia="Calibri" w:hAnsi="Times New Roman" w:cs="Times New Roman"/>
          <w:b/>
          <w:sz w:val="28"/>
          <w:szCs w:val="28"/>
        </w:rPr>
        <w:t xml:space="preserve"> 2025 року</w:t>
      </w:r>
    </w:p>
    <w:p w14:paraId="194BED02" w14:textId="77777777" w:rsidR="00E214D8" w:rsidRPr="001328C5" w:rsidRDefault="00E214D8" w:rsidP="005C2D0E">
      <w:pPr>
        <w:ind w:right="-86"/>
        <w:rPr>
          <w:rFonts w:ascii="Times New Roman" w:hAnsi="Times New Roman" w:cs="Times New Roman"/>
          <w:b/>
          <w:sz w:val="28"/>
          <w:szCs w:val="28"/>
        </w:rPr>
      </w:pPr>
    </w:p>
    <w:p w14:paraId="10D03321" w14:textId="77777777" w:rsidR="001C7FFA" w:rsidRDefault="002D7C97" w:rsidP="007B10D5">
      <w:pPr>
        <w:widowControl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3FC4">
        <w:rPr>
          <w:rFonts w:ascii="Times New Roman" w:hAnsi="Times New Roman"/>
          <w:b/>
          <w:sz w:val="28"/>
          <w:szCs w:val="28"/>
        </w:rPr>
        <w:t xml:space="preserve">Про затвердження звіту про </w:t>
      </w:r>
      <w:r>
        <w:rPr>
          <w:rFonts w:ascii="Times New Roman" w:hAnsi="Times New Roman"/>
          <w:b/>
          <w:sz w:val="28"/>
          <w:szCs w:val="28"/>
        </w:rPr>
        <w:t xml:space="preserve">результати виконання </w:t>
      </w:r>
      <w:r w:rsidRPr="001C7FFA">
        <w:rPr>
          <w:rFonts w:ascii="Times New Roman" w:hAnsi="Times New Roman" w:cs="Times New Roman"/>
          <w:b/>
          <w:sz w:val="28"/>
          <w:szCs w:val="28"/>
        </w:rPr>
        <w:t>Програми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фінансової </w:t>
      </w:r>
      <w:r w:rsidRPr="00D81D8B">
        <w:rPr>
          <w:rFonts w:ascii="Times New Roman" w:hAnsi="Times New Roman" w:cs="Times New Roman"/>
          <w:b/>
          <w:bCs/>
          <w:sz w:val="28"/>
          <w:szCs w:val="28"/>
        </w:rPr>
        <w:t>підтримки Комунального підприємства</w:t>
      </w:r>
      <w:r w:rsidR="007B10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1550C" w:rsidRPr="001F224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B10D5">
        <w:rPr>
          <w:rFonts w:ascii="Times New Roman" w:hAnsi="Times New Roman" w:cs="Times New Roman"/>
          <w:b/>
          <w:bCs/>
          <w:sz w:val="28"/>
          <w:szCs w:val="28"/>
        </w:rPr>
        <w:t>Ритуальна служба</w:t>
      </w:r>
      <w:r w:rsidR="0051550C" w:rsidRPr="001F2249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7B10D5">
        <w:rPr>
          <w:rFonts w:ascii="Times New Roman" w:hAnsi="Times New Roman" w:cs="Times New Roman"/>
          <w:b/>
          <w:bCs/>
          <w:sz w:val="28"/>
          <w:szCs w:val="28"/>
        </w:rPr>
        <w:t xml:space="preserve"> Фонтанської </w:t>
      </w:r>
      <w:r w:rsidRPr="00D81D8B">
        <w:rPr>
          <w:rFonts w:ascii="Times New Roman" w:hAnsi="Times New Roman" w:cs="Times New Roman"/>
          <w:b/>
          <w:bCs/>
          <w:sz w:val="28"/>
          <w:szCs w:val="28"/>
        </w:rPr>
        <w:t>сільської ради Одеського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району Одеської області на 2023-2025 роки</w:t>
      </w:r>
    </w:p>
    <w:p w14:paraId="1E4644D1" w14:textId="77777777" w:rsidR="002D7C97" w:rsidRPr="001C7FFA" w:rsidRDefault="002D7C97" w:rsidP="007B10D5">
      <w:pPr>
        <w:widowControl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CAD8E0" w14:textId="77777777" w:rsidR="00D14A7D" w:rsidRPr="00E214D8" w:rsidRDefault="00416475" w:rsidP="00E214D8">
      <w:pPr>
        <w:widowControl/>
        <w:ind w:firstLine="851"/>
        <w:jc w:val="both"/>
        <w:rPr>
          <w:rFonts w:ascii="Times New Roman" w:hAnsi="Times New Roman" w:cs="Times New Roman"/>
          <w:color w:val="1B1D1F"/>
          <w:sz w:val="28"/>
          <w:szCs w:val="28"/>
        </w:rPr>
      </w:pPr>
      <w:r>
        <w:rPr>
          <w:rFonts w:ascii="Times New Roman" w:hAnsi="Times New Roman" w:cs="Times New Roman"/>
          <w:color w:val="1B1D1F"/>
          <w:sz w:val="28"/>
          <w:szCs w:val="28"/>
        </w:rPr>
        <w:t xml:space="preserve">Відповідно до </w:t>
      </w:r>
      <w:r w:rsidR="00D14A7D" w:rsidRPr="0031649E">
        <w:rPr>
          <w:rFonts w:ascii="Times New Roman" w:hAnsi="Times New Roman" w:cs="Times New Roman"/>
          <w:color w:val="1B1D1F"/>
          <w:sz w:val="28"/>
          <w:szCs w:val="28"/>
        </w:rPr>
        <w:t>пункту 8 Порядку розроблення, фінансування, моніторингу, реалізації цільових програм Фонтанської сільської ради Одеського району Одеської області та звітності про їх виконання, затвердженого рішенням сесії від 11.11.2022 року №</w:t>
      </w:r>
      <w:r w:rsidRPr="00416475">
        <w:rPr>
          <w:rFonts w:ascii="Times New Roman" w:hAnsi="Times New Roman" w:cs="Times New Roman"/>
          <w:color w:val="1B1D1F"/>
          <w:sz w:val="28"/>
          <w:szCs w:val="28"/>
        </w:rPr>
        <w:t xml:space="preserve"> </w:t>
      </w:r>
      <w:r w:rsidR="00D14A7D" w:rsidRPr="0031649E">
        <w:rPr>
          <w:rFonts w:ascii="Times New Roman" w:hAnsi="Times New Roman" w:cs="Times New Roman"/>
          <w:color w:val="1B1D1F"/>
          <w:sz w:val="28"/>
          <w:szCs w:val="28"/>
        </w:rPr>
        <w:t>966-</w:t>
      </w:r>
      <w:r w:rsidR="00D14A7D" w:rsidRPr="0031649E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="00D14A7D" w:rsidRPr="0031649E">
        <w:rPr>
          <w:rFonts w:ascii="Times New Roman" w:hAnsi="Times New Roman" w:cs="Times New Roman"/>
          <w:color w:val="1B1D1F"/>
          <w:sz w:val="28"/>
          <w:szCs w:val="28"/>
        </w:rPr>
        <w:t xml:space="preserve">, у зв’язку із </w:t>
      </w:r>
      <w:r w:rsidR="00E214D8">
        <w:rPr>
          <w:rFonts w:ascii="Times New Roman" w:hAnsi="Times New Roman" w:cs="Times New Roman"/>
          <w:color w:val="1B1D1F"/>
          <w:sz w:val="28"/>
          <w:szCs w:val="28"/>
        </w:rPr>
        <w:t>завершенням</w:t>
      </w:r>
      <w:r w:rsidRPr="00416475">
        <w:rPr>
          <w:rFonts w:ascii="Times New Roman" w:hAnsi="Times New Roman" w:cs="Times New Roman"/>
          <w:color w:val="1B1D1F"/>
          <w:sz w:val="28"/>
          <w:szCs w:val="28"/>
        </w:rPr>
        <w:t xml:space="preserve"> </w:t>
      </w:r>
      <w:r w:rsidR="00AA6083" w:rsidRPr="0061479A">
        <w:rPr>
          <w:rFonts w:ascii="Times New Roman" w:hAnsi="Times New Roman" w:cs="Times New Roman"/>
          <w:color w:val="1B1D1F"/>
          <w:sz w:val="28"/>
          <w:szCs w:val="28"/>
        </w:rPr>
        <w:t>202</w:t>
      </w:r>
      <w:r w:rsidR="00DB6F50">
        <w:rPr>
          <w:rFonts w:ascii="Times New Roman" w:hAnsi="Times New Roman" w:cs="Times New Roman"/>
          <w:color w:val="1B1D1F"/>
          <w:sz w:val="28"/>
          <w:szCs w:val="28"/>
        </w:rPr>
        <w:t>4</w:t>
      </w:r>
      <w:r w:rsidR="00AA6083" w:rsidRPr="0061479A">
        <w:rPr>
          <w:rFonts w:ascii="Times New Roman" w:hAnsi="Times New Roman" w:cs="Times New Roman"/>
          <w:color w:val="1B1D1F"/>
          <w:sz w:val="28"/>
          <w:szCs w:val="28"/>
        </w:rPr>
        <w:t xml:space="preserve"> року та </w:t>
      </w:r>
      <w:r w:rsidR="00E214D8" w:rsidRPr="0061479A">
        <w:rPr>
          <w:rFonts w:ascii="Times New Roman" w:hAnsi="Times New Roman" w:cs="Times New Roman"/>
          <w:color w:val="1B1D1F"/>
          <w:sz w:val="28"/>
          <w:szCs w:val="28"/>
        </w:rPr>
        <w:t xml:space="preserve">необхідністю підведення підсумків </w:t>
      </w:r>
      <w:r w:rsidR="00E214D8" w:rsidRPr="0061479A">
        <w:rPr>
          <w:rFonts w:ascii="Times New Roman" w:hAnsi="Times New Roman" w:cs="Times New Roman"/>
          <w:sz w:val="28"/>
          <w:szCs w:val="28"/>
        </w:rPr>
        <w:t xml:space="preserve">про результати виконання Програми фінансової </w:t>
      </w:r>
      <w:r w:rsidR="00E214D8" w:rsidRPr="0061479A">
        <w:rPr>
          <w:rFonts w:ascii="Times New Roman" w:hAnsi="Times New Roman" w:cs="Times New Roman"/>
          <w:bCs/>
          <w:sz w:val="28"/>
          <w:szCs w:val="28"/>
        </w:rPr>
        <w:t>підтримки Комунального підприємства «Ритуальна служба»</w:t>
      </w:r>
      <w:r w:rsidR="00E214D8" w:rsidRPr="0061479A">
        <w:rPr>
          <w:rFonts w:ascii="Times New Roman" w:hAnsi="Times New Roman" w:cs="Times New Roman"/>
          <w:color w:val="1B1D1F"/>
          <w:sz w:val="28"/>
          <w:szCs w:val="28"/>
        </w:rPr>
        <w:t xml:space="preserve">, </w:t>
      </w:r>
      <w:r w:rsidR="00D14A7D" w:rsidRPr="0061479A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61479A" w:rsidRPr="0061479A">
        <w:rPr>
          <w:rFonts w:ascii="Times New Roman" w:hAnsi="Times New Roman" w:cs="Times New Roman"/>
          <w:sz w:val="28"/>
          <w:szCs w:val="28"/>
        </w:rPr>
        <w:t>статтею 26</w:t>
      </w:r>
      <w:r w:rsidR="00D14A7D" w:rsidRPr="0061479A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</w:t>
      </w:r>
      <w:r w:rsidR="00D14A7D" w:rsidRPr="0061479A">
        <w:rPr>
          <w:rFonts w:ascii="Times New Roman" w:hAnsi="Times New Roman" w:cs="Times New Roman"/>
          <w:color w:val="1B1D1F"/>
          <w:sz w:val="28"/>
          <w:szCs w:val="28"/>
        </w:rPr>
        <w:t>, Фонтанська</w:t>
      </w:r>
      <w:r w:rsidR="00D14A7D" w:rsidRPr="0031649E">
        <w:rPr>
          <w:rFonts w:ascii="Times New Roman" w:hAnsi="Times New Roman" w:cs="Times New Roman"/>
          <w:color w:val="1B1D1F"/>
          <w:sz w:val="28"/>
          <w:szCs w:val="28"/>
        </w:rPr>
        <w:t xml:space="preserve"> сільська рада Одеського району Одеської област</w:t>
      </w:r>
      <w:r w:rsidR="00D14A7D" w:rsidRPr="0061479A">
        <w:rPr>
          <w:rFonts w:ascii="Times New Roman" w:hAnsi="Times New Roman" w:cs="Times New Roman"/>
          <w:color w:val="1B1D1F"/>
          <w:sz w:val="28"/>
          <w:szCs w:val="28"/>
        </w:rPr>
        <w:t>і,</w:t>
      </w:r>
      <w:r w:rsidR="00D14A7D" w:rsidRPr="0031649E">
        <w:rPr>
          <w:color w:val="1B1D1F"/>
          <w:sz w:val="28"/>
          <w:szCs w:val="28"/>
        </w:rPr>
        <w:t xml:space="preserve">- </w:t>
      </w:r>
    </w:p>
    <w:p w14:paraId="68EEBFC5" w14:textId="77777777" w:rsidR="00D14A7D" w:rsidRPr="0031649E" w:rsidRDefault="00D14A7D" w:rsidP="00E214D8">
      <w:pPr>
        <w:pStyle w:val="a8"/>
        <w:shd w:val="clear" w:color="auto" w:fill="FFFFFF"/>
        <w:spacing w:before="0" w:beforeAutospacing="0" w:after="390" w:afterAutospacing="0"/>
        <w:jc w:val="center"/>
        <w:rPr>
          <w:b/>
          <w:color w:val="1B1D1F"/>
          <w:sz w:val="28"/>
          <w:szCs w:val="28"/>
          <w:lang w:val="uk-UA"/>
        </w:rPr>
      </w:pPr>
      <w:r w:rsidRPr="0031649E">
        <w:rPr>
          <w:b/>
          <w:color w:val="1B1D1F"/>
          <w:sz w:val="28"/>
          <w:szCs w:val="28"/>
          <w:lang w:val="uk-UA"/>
        </w:rPr>
        <w:t>ВИРІШИЛА</w:t>
      </w:r>
      <w:r w:rsidRPr="0031649E">
        <w:rPr>
          <w:b/>
          <w:sz w:val="28"/>
          <w:szCs w:val="28"/>
        </w:rPr>
        <w:t>:</w:t>
      </w:r>
    </w:p>
    <w:p w14:paraId="2A3FE3D3" w14:textId="77777777" w:rsidR="00D14A7D" w:rsidRPr="00E214D8" w:rsidRDefault="0061479A" w:rsidP="00E214D8">
      <w:pPr>
        <w:pStyle w:val="afb"/>
        <w:numPr>
          <w:ilvl w:val="0"/>
          <w:numId w:val="28"/>
        </w:numPr>
        <w:tabs>
          <w:tab w:val="left" w:pos="284"/>
        </w:tabs>
        <w:ind w:left="0" w:right="0" w:firstLine="851"/>
        <w:jc w:val="both"/>
        <w:rPr>
          <w:color w:val="000000"/>
          <w:szCs w:val="28"/>
        </w:rPr>
      </w:pPr>
      <w:r>
        <w:rPr>
          <w:szCs w:val="28"/>
        </w:rPr>
        <w:t>Затвердити</w:t>
      </w:r>
      <w:r w:rsidR="00416475" w:rsidRPr="00416475">
        <w:rPr>
          <w:szCs w:val="28"/>
        </w:rPr>
        <w:t xml:space="preserve"> </w:t>
      </w:r>
      <w:r>
        <w:rPr>
          <w:szCs w:val="28"/>
        </w:rPr>
        <w:t>з</w:t>
      </w:r>
      <w:r w:rsidR="00D14A7D" w:rsidRPr="007B10D5">
        <w:rPr>
          <w:szCs w:val="28"/>
        </w:rPr>
        <w:t xml:space="preserve">віт про </w:t>
      </w:r>
      <w:r w:rsidR="00FD6D6A" w:rsidRPr="007B10D5">
        <w:rPr>
          <w:szCs w:val="28"/>
        </w:rPr>
        <w:t xml:space="preserve">результати </w:t>
      </w:r>
      <w:r w:rsidR="00D14A7D" w:rsidRPr="007B10D5">
        <w:rPr>
          <w:szCs w:val="28"/>
        </w:rPr>
        <w:t xml:space="preserve">виконання Програми </w:t>
      </w:r>
      <w:r w:rsidR="00FD6D6A" w:rsidRPr="007B10D5">
        <w:rPr>
          <w:szCs w:val="28"/>
        </w:rPr>
        <w:t xml:space="preserve">фінансової </w:t>
      </w:r>
      <w:r w:rsidR="0031649E" w:rsidRPr="007B10D5">
        <w:rPr>
          <w:bCs/>
          <w:color w:val="000000"/>
          <w:szCs w:val="28"/>
          <w:lang w:eastAsia="uk-UA"/>
        </w:rPr>
        <w:t xml:space="preserve">підтримки </w:t>
      </w:r>
      <w:r>
        <w:rPr>
          <w:bCs/>
          <w:color w:val="000000"/>
          <w:szCs w:val="28"/>
          <w:lang w:eastAsia="uk-UA"/>
        </w:rPr>
        <w:t>к</w:t>
      </w:r>
      <w:r w:rsidR="0031649E" w:rsidRPr="007B10D5">
        <w:rPr>
          <w:bCs/>
          <w:color w:val="000000"/>
          <w:szCs w:val="28"/>
          <w:lang w:eastAsia="uk-UA"/>
        </w:rPr>
        <w:t>омунального підприємства</w:t>
      </w:r>
      <w:r w:rsidR="00416475" w:rsidRPr="00416475">
        <w:rPr>
          <w:bCs/>
          <w:color w:val="000000"/>
          <w:szCs w:val="28"/>
          <w:lang w:eastAsia="uk-UA"/>
        </w:rPr>
        <w:t xml:space="preserve"> </w:t>
      </w:r>
      <w:r>
        <w:rPr>
          <w:bCs/>
          <w:color w:val="000000"/>
          <w:szCs w:val="28"/>
          <w:lang w:eastAsia="uk-UA"/>
        </w:rPr>
        <w:t>«</w:t>
      </w:r>
      <w:r w:rsidR="007B10D5" w:rsidRPr="007B10D5">
        <w:rPr>
          <w:bCs/>
          <w:color w:val="000000"/>
          <w:szCs w:val="28"/>
          <w:lang w:eastAsia="uk-UA"/>
        </w:rPr>
        <w:t>Ритуальна служба</w:t>
      </w:r>
      <w:r>
        <w:rPr>
          <w:bCs/>
          <w:color w:val="000000"/>
          <w:szCs w:val="28"/>
          <w:lang w:eastAsia="uk-UA"/>
        </w:rPr>
        <w:t>»</w:t>
      </w:r>
      <w:r w:rsidR="007B10D5" w:rsidRPr="007B10D5">
        <w:rPr>
          <w:bCs/>
          <w:color w:val="000000"/>
          <w:szCs w:val="28"/>
          <w:lang w:eastAsia="uk-UA"/>
        </w:rPr>
        <w:t xml:space="preserve"> Фонтанської</w:t>
      </w:r>
      <w:r w:rsidR="00416475" w:rsidRPr="00416475">
        <w:rPr>
          <w:bCs/>
          <w:color w:val="000000"/>
          <w:szCs w:val="28"/>
          <w:lang w:eastAsia="uk-UA"/>
        </w:rPr>
        <w:t xml:space="preserve"> </w:t>
      </w:r>
      <w:r w:rsidR="0031649E" w:rsidRPr="007B10D5">
        <w:rPr>
          <w:bCs/>
          <w:color w:val="000000"/>
          <w:szCs w:val="28"/>
          <w:lang w:eastAsia="uk-UA"/>
        </w:rPr>
        <w:t>сільської ради Одеського</w:t>
      </w:r>
      <w:r w:rsidR="00FD6D6A" w:rsidRPr="007B10D5">
        <w:rPr>
          <w:bCs/>
          <w:color w:val="000000"/>
          <w:szCs w:val="28"/>
          <w:lang w:eastAsia="uk-UA"/>
        </w:rPr>
        <w:t xml:space="preserve"> району Одеської області на 2023-2025 роки</w:t>
      </w:r>
      <w:r w:rsidR="0031649E" w:rsidRPr="007B10D5">
        <w:rPr>
          <w:color w:val="1B1D1F"/>
          <w:szCs w:val="28"/>
        </w:rPr>
        <w:t xml:space="preserve">, </w:t>
      </w:r>
      <w:r w:rsidR="00086374" w:rsidRPr="007B10D5">
        <w:rPr>
          <w:color w:val="1B1D1F"/>
          <w:szCs w:val="28"/>
        </w:rPr>
        <w:t xml:space="preserve">затвердженої рішенням </w:t>
      </w:r>
      <w:r>
        <w:rPr>
          <w:szCs w:val="28"/>
        </w:rPr>
        <w:t>Фонтанської сільської ради</w:t>
      </w:r>
      <w:r w:rsidR="00FD6D6A" w:rsidRPr="007B10D5">
        <w:rPr>
          <w:szCs w:val="28"/>
        </w:rPr>
        <w:t xml:space="preserve"> від </w:t>
      </w:r>
      <w:r w:rsidR="00FD6D6A" w:rsidRPr="007B10D5">
        <w:rPr>
          <w:color w:val="1B1D1F"/>
          <w:szCs w:val="28"/>
        </w:rPr>
        <w:t>28.12.2022</w:t>
      </w:r>
      <w:r>
        <w:rPr>
          <w:color w:val="1B1D1F"/>
          <w:szCs w:val="28"/>
        </w:rPr>
        <w:t xml:space="preserve"> року</w:t>
      </w:r>
      <w:r>
        <w:rPr>
          <w:color w:val="1B1D1F"/>
          <w:szCs w:val="28"/>
        </w:rPr>
        <w:br/>
      </w:r>
      <w:r w:rsidR="00FD6D6A" w:rsidRPr="007B10D5">
        <w:rPr>
          <w:color w:val="1B1D1F"/>
          <w:szCs w:val="28"/>
        </w:rPr>
        <w:t>№</w:t>
      </w:r>
      <w:r w:rsidR="00416475" w:rsidRPr="00416475">
        <w:rPr>
          <w:color w:val="1B1D1F"/>
          <w:szCs w:val="28"/>
        </w:rPr>
        <w:t xml:space="preserve"> </w:t>
      </w:r>
      <w:r w:rsidR="00FD6D6A" w:rsidRPr="007B10D5">
        <w:rPr>
          <w:color w:val="1B1D1F"/>
          <w:szCs w:val="28"/>
        </w:rPr>
        <w:t>1077-</w:t>
      </w:r>
      <w:r w:rsidR="00FD6D6A" w:rsidRPr="007B10D5">
        <w:rPr>
          <w:color w:val="1B1D1F"/>
          <w:szCs w:val="28"/>
          <w:lang w:val="en-US"/>
        </w:rPr>
        <w:t>VIII</w:t>
      </w:r>
      <w:r w:rsidR="00416475" w:rsidRPr="00416475">
        <w:rPr>
          <w:color w:val="1B1D1F"/>
          <w:szCs w:val="28"/>
        </w:rPr>
        <w:t xml:space="preserve"> </w:t>
      </w:r>
      <w:r w:rsidR="00FD6D6A" w:rsidRPr="007B10D5">
        <w:rPr>
          <w:color w:val="1B1D1F"/>
          <w:szCs w:val="28"/>
        </w:rPr>
        <w:t>(зі змінами)</w:t>
      </w:r>
      <w:r w:rsidR="00944759" w:rsidRPr="007B10D5">
        <w:rPr>
          <w:color w:val="1B1D1F"/>
          <w:szCs w:val="28"/>
        </w:rPr>
        <w:t xml:space="preserve">, </w:t>
      </w:r>
      <w:r>
        <w:rPr>
          <w:color w:val="1B1D1F"/>
          <w:szCs w:val="28"/>
        </w:rPr>
        <w:t xml:space="preserve">який </w:t>
      </w:r>
      <w:r w:rsidR="00D14A7D" w:rsidRPr="007B10D5">
        <w:rPr>
          <w:szCs w:val="28"/>
        </w:rPr>
        <w:t xml:space="preserve">додається </w:t>
      </w:r>
      <w:r>
        <w:rPr>
          <w:szCs w:val="28"/>
        </w:rPr>
        <w:t>(</w:t>
      </w:r>
      <w:r w:rsidR="00D14A7D" w:rsidRPr="007B10D5">
        <w:rPr>
          <w:szCs w:val="28"/>
        </w:rPr>
        <w:t>додаток №</w:t>
      </w:r>
      <w:r w:rsidR="00416475" w:rsidRPr="00416475">
        <w:rPr>
          <w:szCs w:val="28"/>
        </w:rPr>
        <w:t xml:space="preserve"> </w:t>
      </w:r>
      <w:r w:rsidR="00D14A7D" w:rsidRPr="007B10D5">
        <w:rPr>
          <w:szCs w:val="28"/>
        </w:rPr>
        <w:t>1 до рішення</w:t>
      </w:r>
      <w:r>
        <w:rPr>
          <w:szCs w:val="28"/>
        </w:rPr>
        <w:t>)</w:t>
      </w:r>
      <w:r w:rsidR="00D14A7D" w:rsidRPr="007B10D5">
        <w:rPr>
          <w:szCs w:val="28"/>
        </w:rPr>
        <w:t>.</w:t>
      </w:r>
    </w:p>
    <w:p w14:paraId="7013E7C5" w14:textId="77777777" w:rsidR="00D14A7D" w:rsidRPr="007B1EC3" w:rsidRDefault="00FD6D6A" w:rsidP="00E214D8">
      <w:pPr>
        <w:ind w:firstLine="851"/>
        <w:jc w:val="both"/>
        <w:rPr>
          <w:rStyle w:val="a5"/>
          <w:rFonts w:eastAsia="Microsoft Sans Serif"/>
          <w:bCs w:val="0"/>
          <w:color w:val="auto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2</w:t>
      </w:r>
      <w:r w:rsidR="00D14A7D" w:rsidRPr="0031649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</w:t>
      </w:r>
      <w:r w:rsidR="007B1EC3" w:rsidRPr="007B1EC3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постійні комісії з питань фінансів, бюджету, планування соціально-економічного розвитку, інвестицій та міжнародного співробітництва та </w:t>
      </w:r>
      <w:r w:rsidR="007B1EC3" w:rsidRPr="007B1EC3"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з питань комунальної власності, житлово-комунального господарства, енергозбереження та транспорту</w:t>
      </w:r>
      <w:r w:rsidR="00D14A7D" w:rsidRPr="007B1EC3">
        <w:rPr>
          <w:rFonts w:ascii="Times New Roman" w:hAnsi="Times New Roman" w:cs="Times New Roman"/>
          <w:sz w:val="28"/>
          <w:szCs w:val="28"/>
        </w:rPr>
        <w:t>.</w:t>
      </w:r>
    </w:p>
    <w:p w14:paraId="46AF73C4" w14:textId="77777777" w:rsidR="00D14A7D" w:rsidRPr="0031649E" w:rsidRDefault="00D14A7D" w:rsidP="007B10D5">
      <w:pPr>
        <w:pStyle w:val="21"/>
        <w:shd w:val="clear" w:color="auto" w:fill="auto"/>
        <w:spacing w:line="280" w:lineRule="exact"/>
        <w:ind w:right="113" w:firstLine="142"/>
        <w:jc w:val="both"/>
        <w:rPr>
          <w:rStyle w:val="a5"/>
          <w:b w:val="0"/>
          <w:bCs w:val="0"/>
          <w:color w:val="auto"/>
          <w:sz w:val="16"/>
          <w:szCs w:val="16"/>
        </w:rPr>
      </w:pPr>
    </w:p>
    <w:p w14:paraId="1A7683FC" w14:textId="77777777" w:rsidR="00FE6413" w:rsidRDefault="00FE6413" w:rsidP="001C7FFA">
      <w:pPr>
        <w:pStyle w:val="21"/>
        <w:shd w:val="clear" w:color="auto" w:fill="auto"/>
        <w:spacing w:line="280" w:lineRule="exact"/>
        <w:ind w:left="284" w:right="113" w:firstLine="283"/>
        <w:jc w:val="both"/>
        <w:rPr>
          <w:rStyle w:val="a5"/>
          <w:b w:val="0"/>
          <w:bCs w:val="0"/>
          <w:color w:val="auto"/>
          <w:sz w:val="16"/>
          <w:szCs w:val="16"/>
        </w:rPr>
      </w:pPr>
    </w:p>
    <w:p w14:paraId="7CBF8EA0" w14:textId="77777777" w:rsidR="00D54648" w:rsidRDefault="00D54648" w:rsidP="001C7FFA">
      <w:pPr>
        <w:pStyle w:val="21"/>
        <w:shd w:val="clear" w:color="auto" w:fill="auto"/>
        <w:spacing w:line="280" w:lineRule="exact"/>
        <w:ind w:left="284" w:right="113" w:firstLine="283"/>
        <w:jc w:val="both"/>
        <w:rPr>
          <w:rStyle w:val="a5"/>
          <w:b w:val="0"/>
          <w:bCs w:val="0"/>
          <w:color w:val="auto"/>
          <w:sz w:val="16"/>
          <w:szCs w:val="16"/>
        </w:rPr>
      </w:pPr>
    </w:p>
    <w:p w14:paraId="5BCF823D" w14:textId="77777777" w:rsidR="00D54648" w:rsidRPr="00D54648" w:rsidRDefault="00D54648" w:rsidP="00D54648">
      <w:pPr>
        <w:tabs>
          <w:tab w:val="left" w:pos="11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54648">
        <w:rPr>
          <w:rFonts w:ascii="Times New Roman" w:hAnsi="Times New Roman" w:cs="Times New Roman"/>
          <w:b/>
          <w:sz w:val="28"/>
          <w:szCs w:val="28"/>
          <w:lang w:val="ru-RU"/>
        </w:rPr>
        <w:t>В.о</w:t>
      </w:r>
      <w:proofErr w:type="spellEnd"/>
      <w:r w:rsidRPr="00D54648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Pr="00D54648">
        <w:rPr>
          <w:rFonts w:ascii="Times New Roman" w:hAnsi="Times New Roman" w:cs="Times New Roman"/>
          <w:b/>
          <w:sz w:val="28"/>
          <w:szCs w:val="28"/>
          <w:lang w:val="ru-RU"/>
        </w:rPr>
        <w:t>сільського</w:t>
      </w:r>
      <w:proofErr w:type="spellEnd"/>
      <w:r w:rsidRPr="00D5464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D54648">
        <w:rPr>
          <w:rFonts w:ascii="Times New Roman" w:hAnsi="Times New Roman" w:cs="Times New Roman"/>
          <w:b/>
          <w:sz w:val="28"/>
          <w:szCs w:val="28"/>
          <w:lang w:val="ru-RU"/>
        </w:rPr>
        <w:t>голови</w:t>
      </w:r>
      <w:proofErr w:type="spellEnd"/>
      <w:r w:rsidRPr="00D5464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</w:t>
      </w:r>
      <w:proofErr w:type="spellStart"/>
      <w:r w:rsidRPr="00D54648">
        <w:rPr>
          <w:rFonts w:ascii="Times New Roman" w:hAnsi="Times New Roman" w:cs="Times New Roman"/>
          <w:b/>
          <w:sz w:val="28"/>
          <w:szCs w:val="28"/>
          <w:lang w:val="ru-RU"/>
        </w:rPr>
        <w:t>Андрій</w:t>
      </w:r>
      <w:proofErr w:type="spellEnd"/>
      <w:r w:rsidRPr="00D5464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СЕРЕБРІЙ</w:t>
      </w:r>
    </w:p>
    <w:p w14:paraId="53F90224" w14:textId="77777777" w:rsidR="00D54648" w:rsidRPr="0031649E" w:rsidRDefault="00D54648" w:rsidP="001C7FFA">
      <w:pPr>
        <w:pStyle w:val="21"/>
        <w:shd w:val="clear" w:color="auto" w:fill="auto"/>
        <w:spacing w:line="280" w:lineRule="exact"/>
        <w:ind w:left="284" w:right="113" w:firstLine="283"/>
        <w:jc w:val="both"/>
        <w:rPr>
          <w:rStyle w:val="a5"/>
          <w:b w:val="0"/>
          <w:bCs w:val="0"/>
          <w:color w:val="auto"/>
          <w:sz w:val="16"/>
          <w:szCs w:val="16"/>
        </w:rPr>
        <w:sectPr w:rsidR="00D54648" w:rsidRPr="0031649E" w:rsidSect="00D54648"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</w:p>
    <w:p w14:paraId="12D3F40D" w14:textId="77777777" w:rsidR="008F4AE5" w:rsidRPr="005975E2" w:rsidRDefault="0061479A" w:rsidP="0061479A">
      <w:pPr>
        <w:pStyle w:val="21"/>
        <w:shd w:val="clear" w:color="auto" w:fill="auto"/>
        <w:spacing w:line="240" w:lineRule="auto"/>
        <w:ind w:right="113" w:firstLine="11340"/>
        <w:rPr>
          <w:rStyle w:val="a5"/>
          <w:b w:val="0"/>
          <w:bCs w:val="0"/>
          <w:color w:val="auto"/>
          <w:sz w:val="22"/>
          <w:szCs w:val="22"/>
        </w:rPr>
      </w:pPr>
      <w:r>
        <w:rPr>
          <w:rStyle w:val="a5"/>
          <w:b w:val="0"/>
          <w:bCs w:val="0"/>
          <w:color w:val="auto"/>
          <w:sz w:val="22"/>
          <w:szCs w:val="22"/>
        </w:rPr>
        <w:lastRenderedPageBreak/>
        <w:t>д</w:t>
      </w:r>
      <w:r w:rsidR="008F4AE5" w:rsidRPr="005975E2">
        <w:rPr>
          <w:rStyle w:val="a5"/>
          <w:b w:val="0"/>
          <w:bCs w:val="0"/>
          <w:color w:val="auto"/>
          <w:sz w:val="22"/>
          <w:szCs w:val="22"/>
        </w:rPr>
        <w:t>одаток №1 до</w:t>
      </w:r>
    </w:p>
    <w:p w14:paraId="68464972" w14:textId="77777777" w:rsidR="008F4AE5" w:rsidRPr="005975E2" w:rsidRDefault="008F4AE5" w:rsidP="0061479A">
      <w:pPr>
        <w:pStyle w:val="21"/>
        <w:shd w:val="clear" w:color="auto" w:fill="auto"/>
        <w:spacing w:line="240" w:lineRule="auto"/>
        <w:ind w:right="113" w:firstLine="11340"/>
        <w:rPr>
          <w:rStyle w:val="a5"/>
          <w:b w:val="0"/>
          <w:bCs w:val="0"/>
          <w:color w:val="auto"/>
          <w:sz w:val="22"/>
          <w:szCs w:val="22"/>
        </w:rPr>
      </w:pPr>
      <w:r w:rsidRPr="005975E2">
        <w:rPr>
          <w:rStyle w:val="a5"/>
          <w:b w:val="0"/>
          <w:bCs w:val="0"/>
          <w:color w:val="auto"/>
          <w:sz w:val="22"/>
          <w:szCs w:val="22"/>
        </w:rPr>
        <w:t xml:space="preserve">рішення сесії Фонтанської </w:t>
      </w:r>
    </w:p>
    <w:p w14:paraId="6B7C997D" w14:textId="77777777" w:rsidR="008F4AE5" w:rsidRPr="005975E2" w:rsidRDefault="008F4AE5" w:rsidP="0061479A">
      <w:pPr>
        <w:pStyle w:val="21"/>
        <w:shd w:val="clear" w:color="auto" w:fill="auto"/>
        <w:spacing w:line="240" w:lineRule="auto"/>
        <w:ind w:right="113" w:firstLine="11340"/>
        <w:rPr>
          <w:rStyle w:val="a5"/>
          <w:b w:val="0"/>
          <w:bCs w:val="0"/>
          <w:color w:val="auto"/>
          <w:sz w:val="22"/>
          <w:szCs w:val="22"/>
        </w:rPr>
      </w:pPr>
      <w:r w:rsidRPr="005975E2">
        <w:rPr>
          <w:rStyle w:val="a5"/>
          <w:b w:val="0"/>
          <w:bCs w:val="0"/>
          <w:color w:val="auto"/>
          <w:sz w:val="22"/>
          <w:szCs w:val="22"/>
        </w:rPr>
        <w:t xml:space="preserve">сільської ради </w:t>
      </w:r>
      <w:r w:rsidRPr="005975E2">
        <w:rPr>
          <w:rStyle w:val="a5"/>
          <w:b w:val="0"/>
          <w:bCs w:val="0"/>
          <w:color w:val="auto"/>
          <w:sz w:val="22"/>
          <w:szCs w:val="22"/>
          <w:lang w:val="en-US"/>
        </w:rPr>
        <w:t>VIII</w:t>
      </w:r>
      <w:r w:rsidRPr="005975E2">
        <w:rPr>
          <w:rStyle w:val="a5"/>
          <w:b w:val="0"/>
          <w:bCs w:val="0"/>
          <w:color w:val="auto"/>
          <w:sz w:val="22"/>
          <w:szCs w:val="22"/>
        </w:rPr>
        <w:t xml:space="preserve"> скликання </w:t>
      </w:r>
    </w:p>
    <w:p w14:paraId="26195303" w14:textId="4B0B98D2" w:rsidR="008F4AE5" w:rsidRPr="005975E2" w:rsidRDefault="008F4AE5" w:rsidP="0061479A">
      <w:pPr>
        <w:pStyle w:val="21"/>
        <w:shd w:val="clear" w:color="auto" w:fill="auto"/>
        <w:spacing w:line="240" w:lineRule="auto"/>
        <w:ind w:right="113" w:firstLine="11340"/>
        <w:rPr>
          <w:color w:val="auto"/>
          <w:sz w:val="22"/>
          <w:szCs w:val="22"/>
        </w:rPr>
      </w:pPr>
      <w:r w:rsidRPr="005975E2">
        <w:rPr>
          <w:rStyle w:val="a5"/>
          <w:b w:val="0"/>
          <w:bCs w:val="0"/>
          <w:color w:val="auto"/>
          <w:sz w:val="22"/>
          <w:szCs w:val="22"/>
        </w:rPr>
        <w:t>№</w:t>
      </w:r>
      <w:r w:rsidR="001B5D88">
        <w:rPr>
          <w:rStyle w:val="a5"/>
          <w:b w:val="0"/>
          <w:bCs w:val="0"/>
          <w:color w:val="auto"/>
          <w:sz w:val="22"/>
          <w:szCs w:val="22"/>
        </w:rPr>
        <w:t>2820</w:t>
      </w:r>
      <w:bookmarkStart w:id="0" w:name="_GoBack"/>
      <w:bookmarkEnd w:id="0"/>
      <w:r w:rsidR="0061479A">
        <w:rPr>
          <w:rStyle w:val="a5"/>
          <w:b w:val="0"/>
          <w:bCs w:val="0"/>
          <w:color w:val="auto"/>
          <w:sz w:val="22"/>
          <w:szCs w:val="22"/>
        </w:rPr>
        <w:t xml:space="preserve"> </w:t>
      </w:r>
      <w:r w:rsidR="001328C5" w:rsidRPr="001328C5">
        <w:rPr>
          <w:rFonts w:eastAsia="Calibri"/>
          <w:b/>
        </w:rPr>
        <w:t>-</w:t>
      </w:r>
      <w:r w:rsidR="001328C5" w:rsidRPr="001328C5">
        <w:rPr>
          <w:rFonts w:eastAsia="Calibri"/>
          <w:bCs/>
          <w:sz w:val="22"/>
          <w:szCs w:val="22"/>
          <w:lang w:val="en-US"/>
        </w:rPr>
        <w:t>V</w:t>
      </w:r>
      <w:r w:rsidR="001328C5" w:rsidRPr="001328C5">
        <w:rPr>
          <w:rFonts w:eastAsia="Calibri"/>
          <w:bCs/>
          <w:sz w:val="22"/>
          <w:szCs w:val="22"/>
        </w:rPr>
        <w:t>ІІІ</w:t>
      </w:r>
      <w:r w:rsidRPr="005975E2">
        <w:rPr>
          <w:rStyle w:val="a5"/>
          <w:b w:val="0"/>
          <w:bCs w:val="0"/>
          <w:color w:val="auto"/>
          <w:sz w:val="22"/>
          <w:szCs w:val="22"/>
        </w:rPr>
        <w:t xml:space="preserve"> від </w:t>
      </w:r>
      <w:r w:rsidR="001328C5">
        <w:rPr>
          <w:rStyle w:val="a5"/>
          <w:b w:val="0"/>
          <w:bCs w:val="0"/>
          <w:color w:val="auto"/>
          <w:sz w:val="22"/>
          <w:szCs w:val="22"/>
        </w:rPr>
        <w:t>01 квітня 2025року</w:t>
      </w:r>
    </w:p>
    <w:p w14:paraId="349264A5" w14:textId="77777777" w:rsidR="00924153" w:rsidRPr="0094604A" w:rsidRDefault="00AE2F7C" w:rsidP="00F07F8F">
      <w:pPr>
        <w:pStyle w:val="21"/>
        <w:shd w:val="clear" w:color="auto" w:fill="auto"/>
        <w:spacing w:line="280" w:lineRule="exact"/>
        <w:ind w:right="240" w:firstLine="0"/>
        <w:jc w:val="center"/>
        <w:rPr>
          <w:b/>
          <w:bCs/>
          <w:color w:val="auto"/>
        </w:rPr>
      </w:pPr>
      <w:r w:rsidRPr="0094604A">
        <w:rPr>
          <w:b/>
          <w:bCs/>
          <w:color w:val="auto"/>
        </w:rPr>
        <w:t>ЗВІТ</w:t>
      </w:r>
    </w:p>
    <w:p w14:paraId="6F2BDD83" w14:textId="77777777" w:rsidR="00121CD7" w:rsidRPr="0094604A" w:rsidRDefault="00AE2F7C" w:rsidP="00F07F8F">
      <w:pPr>
        <w:pStyle w:val="21"/>
        <w:shd w:val="clear" w:color="auto" w:fill="auto"/>
        <w:spacing w:after="249" w:line="280" w:lineRule="exact"/>
        <w:ind w:right="240" w:firstLine="0"/>
        <w:jc w:val="center"/>
        <w:rPr>
          <w:b/>
          <w:bCs/>
          <w:color w:val="auto"/>
        </w:rPr>
      </w:pPr>
      <w:r w:rsidRPr="0094604A">
        <w:rPr>
          <w:b/>
          <w:bCs/>
          <w:color w:val="auto"/>
        </w:rPr>
        <w:t>про результати виконання</w:t>
      </w:r>
    </w:p>
    <w:p w14:paraId="00DDE70D" w14:textId="77777777" w:rsidR="009F0289" w:rsidRPr="00551164" w:rsidRDefault="0094604A" w:rsidP="009F0289">
      <w:pPr>
        <w:ind w:right="-86"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7B4D">
        <w:rPr>
          <w:rFonts w:ascii="Times New Roman" w:hAnsi="Times New Roman" w:cs="Times New Roman"/>
          <w:b/>
          <w:sz w:val="28"/>
          <w:szCs w:val="28"/>
          <w:u w:val="single"/>
        </w:rPr>
        <w:t>Програм</w:t>
      </w:r>
      <w:r w:rsidR="0061479A">
        <w:rPr>
          <w:rFonts w:ascii="Times New Roman" w:hAnsi="Times New Roman" w:cs="Times New Roman"/>
          <w:b/>
          <w:sz w:val="28"/>
          <w:szCs w:val="28"/>
          <w:u w:val="single"/>
        </w:rPr>
        <w:t xml:space="preserve">и </w:t>
      </w:r>
      <w:r w:rsidR="00F27B4D" w:rsidRPr="00F27B4D">
        <w:rPr>
          <w:rFonts w:ascii="Times New Roman" w:hAnsi="Times New Roman" w:cs="Times New Roman"/>
          <w:b/>
          <w:sz w:val="28"/>
          <w:szCs w:val="28"/>
          <w:u w:val="single"/>
        </w:rPr>
        <w:t xml:space="preserve">фінансової </w:t>
      </w:r>
      <w:r w:rsidRPr="00F27B4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підтримки </w:t>
      </w:r>
      <w:r w:rsidR="0061479A">
        <w:rPr>
          <w:rFonts w:ascii="Times New Roman" w:hAnsi="Times New Roman" w:cs="Times New Roman"/>
          <w:b/>
          <w:bCs/>
          <w:sz w:val="28"/>
          <w:szCs w:val="28"/>
          <w:u w:val="single"/>
        </w:rPr>
        <w:t>к</w:t>
      </w:r>
      <w:r w:rsidRPr="00F27B4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омунального підприємства </w:t>
      </w:r>
      <w:r w:rsidR="0061479A">
        <w:rPr>
          <w:rFonts w:ascii="Times New Roman" w:hAnsi="Times New Roman" w:cs="Times New Roman"/>
          <w:b/>
          <w:bCs/>
          <w:sz w:val="28"/>
          <w:szCs w:val="28"/>
          <w:u w:val="single"/>
        </w:rPr>
        <w:t>«</w:t>
      </w:r>
      <w:r w:rsidRPr="00F27B4D">
        <w:rPr>
          <w:rFonts w:ascii="Times New Roman" w:hAnsi="Times New Roman" w:cs="Times New Roman"/>
          <w:b/>
          <w:bCs/>
          <w:sz w:val="28"/>
          <w:szCs w:val="28"/>
          <w:u w:val="single"/>
        </w:rPr>
        <w:t>Ритуальна служба</w:t>
      </w:r>
      <w:r w:rsidR="0061479A">
        <w:rPr>
          <w:rFonts w:ascii="Times New Roman" w:hAnsi="Times New Roman" w:cs="Times New Roman"/>
          <w:b/>
          <w:bCs/>
          <w:sz w:val="28"/>
          <w:szCs w:val="28"/>
          <w:u w:val="single"/>
        </w:rPr>
        <w:t>»</w:t>
      </w:r>
      <w:r w:rsidRPr="00F27B4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Фонтанської сільської ради Одеського району Одеської області на 202</w:t>
      </w:r>
      <w:r w:rsidR="00F27B4D" w:rsidRPr="00F27B4D">
        <w:rPr>
          <w:rFonts w:ascii="Times New Roman" w:hAnsi="Times New Roman" w:cs="Times New Roman"/>
          <w:b/>
          <w:bCs/>
          <w:sz w:val="28"/>
          <w:szCs w:val="28"/>
          <w:u w:val="single"/>
        </w:rPr>
        <w:t>3-2025 роки</w:t>
      </w:r>
    </w:p>
    <w:p w14:paraId="5BF585F5" w14:textId="77777777" w:rsidR="00121CD7" w:rsidRPr="0094604A" w:rsidRDefault="00AE2F7C" w:rsidP="00F07F8F">
      <w:pPr>
        <w:pStyle w:val="21"/>
        <w:shd w:val="clear" w:color="auto" w:fill="auto"/>
        <w:spacing w:line="240" w:lineRule="auto"/>
        <w:ind w:right="238" w:firstLine="0"/>
        <w:jc w:val="center"/>
        <w:rPr>
          <w:color w:val="auto"/>
          <w:sz w:val="18"/>
          <w:szCs w:val="18"/>
        </w:rPr>
      </w:pPr>
      <w:r w:rsidRPr="0094604A">
        <w:rPr>
          <w:color w:val="auto"/>
          <w:sz w:val="18"/>
          <w:szCs w:val="18"/>
        </w:rPr>
        <w:t xml:space="preserve">назва цільової </w:t>
      </w:r>
      <w:proofErr w:type="spellStart"/>
      <w:r w:rsidRPr="0094604A">
        <w:rPr>
          <w:color w:val="auto"/>
          <w:sz w:val="18"/>
          <w:szCs w:val="18"/>
        </w:rPr>
        <w:t>програмиу</w:t>
      </w:r>
      <w:proofErr w:type="spellEnd"/>
      <w:r w:rsidRPr="0094604A">
        <w:rPr>
          <w:color w:val="auto"/>
          <w:sz w:val="18"/>
          <w:szCs w:val="18"/>
        </w:rPr>
        <w:t xml:space="preserve"> звітному періоді</w:t>
      </w:r>
    </w:p>
    <w:p w14:paraId="7520F699" w14:textId="77777777" w:rsidR="00DB6F50" w:rsidRPr="00416475" w:rsidRDefault="00AE2F7C" w:rsidP="00551164">
      <w:pPr>
        <w:pStyle w:val="21"/>
        <w:shd w:val="clear" w:color="auto" w:fill="auto"/>
        <w:spacing w:line="240" w:lineRule="auto"/>
        <w:ind w:left="284" w:right="240" w:firstLine="0"/>
        <w:jc w:val="both"/>
        <w:rPr>
          <w:color w:val="1B1D1F"/>
        </w:rPr>
      </w:pPr>
      <w:r w:rsidRPr="00D81D8B">
        <w:rPr>
          <w:color w:val="auto"/>
          <w:highlight w:val="yellow"/>
        </w:rPr>
        <w:br/>
      </w:r>
      <w:r w:rsidRPr="00551164">
        <w:rPr>
          <w:color w:val="auto"/>
        </w:rPr>
        <w:t xml:space="preserve">Дата і номер рішення </w:t>
      </w:r>
      <w:r w:rsidR="00F86A7E" w:rsidRPr="00551164">
        <w:rPr>
          <w:iCs/>
          <w:color w:val="auto"/>
        </w:rPr>
        <w:t xml:space="preserve">сільської </w:t>
      </w:r>
      <w:r w:rsidRPr="00551164">
        <w:rPr>
          <w:color w:val="auto"/>
        </w:rPr>
        <w:t>ради,</w:t>
      </w:r>
      <w:r w:rsidR="00416475" w:rsidRPr="00416475">
        <w:rPr>
          <w:color w:val="auto"/>
        </w:rPr>
        <w:t xml:space="preserve"> </w:t>
      </w:r>
      <w:r w:rsidRPr="00551164">
        <w:rPr>
          <w:color w:val="auto"/>
        </w:rPr>
        <w:t>яким затве</w:t>
      </w:r>
      <w:r w:rsidR="00F86A7E" w:rsidRPr="00551164">
        <w:rPr>
          <w:color w:val="auto"/>
        </w:rPr>
        <w:t xml:space="preserve">рджено Програму </w:t>
      </w:r>
      <w:r w:rsidR="00551164">
        <w:rPr>
          <w:color w:val="auto"/>
        </w:rPr>
        <w:t>–</w:t>
      </w:r>
      <w:r w:rsidR="00416475" w:rsidRPr="00416475">
        <w:rPr>
          <w:color w:val="auto"/>
        </w:rPr>
        <w:t xml:space="preserve"> </w:t>
      </w:r>
      <w:r w:rsidR="0061479A" w:rsidRPr="0061479A">
        <w:rPr>
          <w:b/>
          <w:color w:val="1B1D1F"/>
        </w:rPr>
        <w:t xml:space="preserve">28.12.2022 року </w:t>
      </w:r>
      <w:r w:rsidR="00F27B4D" w:rsidRPr="0061479A">
        <w:rPr>
          <w:b/>
          <w:color w:val="1B1D1F"/>
        </w:rPr>
        <w:t>№</w:t>
      </w:r>
      <w:r w:rsidR="00416475" w:rsidRPr="00416475">
        <w:rPr>
          <w:b/>
          <w:color w:val="1B1D1F"/>
        </w:rPr>
        <w:t xml:space="preserve"> </w:t>
      </w:r>
      <w:r w:rsidR="00F27B4D" w:rsidRPr="0061479A">
        <w:rPr>
          <w:b/>
          <w:color w:val="1B1D1F"/>
        </w:rPr>
        <w:t>1077-</w:t>
      </w:r>
      <w:r w:rsidR="00F27B4D" w:rsidRPr="0061479A">
        <w:rPr>
          <w:b/>
          <w:color w:val="1B1D1F"/>
          <w:lang w:val="en-US"/>
        </w:rPr>
        <w:t>VIII</w:t>
      </w:r>
      <w:r w:rsidR="00416475" w:rsidRPr="00416475">
        <w:rPr>
          <w:b/>
          <w:color w:val="1B1D1F"/>
        </w:rPr>
        <w:t xml:space="preserve"> </w:t>
      </w:r>
      <w:r w:rsidR="0061479A">
        <w:rPr>
          <w:color w:val="1B1D1F"/>
        </w:rPr>
        <w:t xml:space="preserve">(упродовж </w:t>
      </w:r>
      <w:r w:rsidR="00DB6F50">
        <w:rPr>
          <w:color w:val="1B1D1F"/>
        </w:rPr>
        <w:t>2023</w:t>
      </w:r>
      <w:r w:rsidR="00416475" w:rsidRPr="00416475">
        <w:rPr>
          <w:color w:val="1B1D1F"/>
        </w:rPr>
        <w:t xml:space="preserve"> </w:t>
      </w:r>
      <w:r w:rsidR="00DB6F50">
        <w:rPr>
          <w:color w:val="1B1D1F"/>
        </w:rPr>
        <w:t>-2024 років</w:t>
      </w:r>
      <w:r w:rsidR="0061479A">
        <w:rPr>
          <w:color w:val="1B1D1F"/>
        </w:rPr>
        <w:t xml:space="preserve"> вносились </w:t>
      </w:r>
      <w:r w:rsidR="00551164" w:rsidRPr="003155D6">
        <w:rPr>
          <w:color w:val="1B1D1F"/>
        </w:rPr>
        <w:t>з</w:t>
      </w:r>
      <w:r w:rsidR="0061479A">
        <w:rPr>
          <w:color w:val="1B1D1F"/>
        </w:rPr>
        <w:t xml:space="preserve">міни згідно рішень сесії: </w:t>
      </w:r>
      <w:r w:rsidR="00D01EA3">
        <w:rPr>
          <w:color w:val="1B1D1F"/>
        </w:rPr>
        <w:t>в</w:t>
      </w:r>
      <w:r w:rsidR="0061479A">
        <w:rPr>
          <w:color w:val="1B1D1F"/>
        </w:rPr>
        <w:t xml:space="preserve">ід 21.03.2023 року </w:t>
      </w:r>
      <w:r w:rsidR="00D01EA3" w:rsidRPr="00D01EA3">
        <w:rPr>
          <w:color w:val="1B1D1F"/>
        </w:rPr>
        <w:t>№</w:t>
      </w:r>
      <w:r w:rsidR="00416475" w:rsidRPr="00416475">
        <w:rPr>
          <w:color w:val="1B1D1F"/>
        </w:rPr>
        <w:t xml:space="preserve"> </w:t>
      </w:r>
      <w:r w:rsidR="00D01EA3" w:rsidRPr="00D01EA3">
        <w:rPr>
          <w:color w:val="1B1D1F"/>
        </w:rPr>
        <w:t xml:space="preserve">1170 </w:t>
      </w:r>
      <w:r w:rsidR="00D01EA3">
        <w:rPr>
          <w:color w:val="1B1D1F"/>
        </w:rPr>
        <w:t>-</w:t>
      </w:r>
      <w:r w:rsidR="00D01EA3" w:rsidRPr="007B10D5">
        <w:rPr>
          <w:color w:val="1B1D1F"/>
          <w:lang w:val="en-US"/>
        </w:rPr>
        <w:t>VIII</w:t>
      </w:r>
      <w:r w:rsidR="00D01EA3" w:rsidRPr="00D01EA3">
        <w:rPr>
          <w:color w:val="1B1D1F"/>
        </w:rPr>
        <w:t>; від</w:t>
      </w:r>
      <w:r w:rsidR="00416475" w:rsidRPr="00416475">
        <w:rPr>
          <w:color w:val="1B1D1F"/>
        </w:rPr>
        <w:t xml:space="preserve"> </w:t>
      </w:r>
      <w:r w:rsidR="00D01EA3" w:rsidRPr="00D01EA3">
        <w:rPr>
          <w:color w:val="1B1D1F"/>
        </w:rPr>
        <w:t>28.11.</w:t>
      </w:r>
      <w:r w:rsidR="0061479A">
        <w:rPr>
          <w:color w:val="1B1D1F"/>
        </w:rPr>
        <w:t>20</w:t>
      </w:r>
      <w:r w:rsidR="00D01EA3" w:rsidRPr="00D01EA3">
        <w:rPr>
          <w:color w:val="1B1D1F"/>
        </w:rPr>
        <w:t>23</w:t>
      </w:r>
      <w:r w:rsidR="0061479A">
        <w:rPr>
          <w:color w:val="1B1D1F"/>
        </w:rPr>
        <w:t xml:space="preserve"> року</w:t>
      </w:r>
      <w:r w:rsidR="00D01EA3" w:rsidRPr="00D01EA3">
        <w:rPr>
          <w:color w:val="1B1D1F"/>
        </w:rPr>
        <w:t xml:space="preserve"> №</w:t>
      </w:r>
      <w:r w:rsidR="00416475" w:rsidRPr="00416475">
        <w:rPr>
          <w:color w:val="1B1D1F"/>
        </w:rPr>
        <w:t xml:space="preserve"> </w:t>
      </w:r>
      <w:r w:rsidR="00D01EA3" w:rsidRPr="00D01EA3">
        <w:rPr>
          <w:color w:val="1B1D1F"/>
        </w:rPr>
        <w:t>1778</w:t>
      </w:r>
      <w:r w:rsidR="00D01EA3">
        <w:rPr>
          <w:color w:val="1B1D1F"/>
        </w:rPr>
        <w:t>-</w:t>
      </w:r>
      <w:r w:rsidR="00D01EA3" w:rsidRPr="007B10D5">
        <w:rPr>
          <w:color w:val="1B1D1F"/>
          <w:lang w:val="en-US"/>
        </w:rPr>
        <w:t>VIII</w:t>
      </w:r>
      <w:r w:rsidR="00D01EA3" w:rsidRPr="00D01EA3">
        <w:rPr>
          <w:color w:val="1B1D1F"/>
        </w:rPr>
        <w:t>; від 22.12.</w:t>
      </w:r>
      <w:r w:rsidR="0061479A">
        <w:rPr>
          <w:color w:val="1B1D1F"/>
        </w:rPr>
        <w:t>2023 року</w:t>
      </w:r>
      <w:r w:rsidR="00D01EA3" w:rsidRPr="00D01EA3">
        <w:rPr>
          <w:color w:val="1B1D1F"/>
        </w:rPr>
        <w:t xml:space="preserve"> № 1975</w:t>
      </w:r>
      <w:r w:rsidR="00D01EA3">
        <w:rPr>
          <w:color w:val="1B1D1F"/>
        </w:rPr>
        <w:t>-</w:t>
      </w:r>
      <w:r w:rsidR="00D01EA3" w:rsidRPr="007B10D5">
        <w:rPr>
          <w:color w:val="1B1D1F"/>
          <w:lang w:val="en-US"/>
        </w:rPr>
        <w:t>VIII</w:t>
      </w:r>
      <w:r w:rsidR="00DB6F50">
        <w:rPr>
          <w:color w:val="1B1D1F"/>
        </w:rPr>
        <w:t>; від 15.04.2024</w:t>
      </w:r>
      <w:r w:rsidR="00416475" w:rsidRPr="00416475">
        <w:rPr>
          <w:color w:val="1B1D1F"/>
        </w:rPr>
        <w:t xml:space="preserve"> </w:t>
      </w:r>
      <w:r w:rsidR="00416475">
        <w:rPr>
          <w:color w:val="1B1D1F"/>
        </w:rPr>
        <w:t>р</w:t>
      </w:r>
      <w:r w:rsidR="00416475" w:rsidRPr="00416475">
        <w:rPr>
          <w:color w:val="1B1D1F"/>
        </w:rPr>
        <w:t>оку</w:t>
      </w:r>
      <w:r w:rsidR="00DB6F50">
        <w:rPr>
          <w:color w:val="1B1D1F"/>
        </w:rPr>
        <w:t xml:space="preserve"> </w:t>
      </w:r>
      <w:r w:rsidR="00DB6F50" w:rsidRPr="00D01EA3">
        <w:rPr>
          <w:color w:val="1B1D1F"/>
        </w:rPr>
        <w:t xml:space="preserve">№ </w:t>
      </w:r>
      <w:r w:rsidR="00DB6F50">
        <w:rPr>
          <w:color w:val="1B1D1F"/>
        </w:rPr>
        <w:t>2103-</w:t>
      </w:r>
      <w:r w:rsidR="00DB6F50" w:rsidRPr="007B10D5">
        <w:rPr>
          <w:color w:val="1B1D1F"/>
          <w:lang w:val="en-US"/>
        </w:rPr>
        <w:t>VIII</w:t>
      </w:r>
      <w:r w:rsidR="00DB6F50">
        <w:rPr>
          <w:color w:val="auto"/>
        </w:rPr>
        <w:t>; від 22.05.2024</w:t>
      </w:r>
      <w:r w:rsidR="00416475" w:rsidRPr="00416475">
        <w:rPr>
          <w:color w:val="auto"/>
        </w:rPr>
        <w:t xml:space="preserve"> </w:t>
      </w:r>
      <w:r w:rsidR="00416475">
        <w:rPr>
          <w:color w:val="auto"/>
        </w:rPr>
        <w:t>р</w:t>
      </w:r>
      <w:r w:rsidR="00416475" w:rsidRPr="00416475">
        <w:rPr>
          <w:color w:val="auto"/>
        </w:rPr>
        <w:t xml:space="preserve">оку </w:t>
      </w:r>
      <w:r w:rsidR="00DB6F50">
        <w:rPr>
          <w:color w:val="auto"/>
        </w:rPr>
        <w:t>№</w:t>
      </w:r>
      <w:r w:rsidR="00416475" w:rsidRPr="00416475">
        <w:rPr>
          <w:color w:val="auto"/>
        </w:rPr>
        <w:t xml:space="preserve"> </w:t>
      </w:r>
      <w:r w:rsidR="00DB6F50">
        <w:rPr>
          <w:color w:val="1B1D1F"/>
        </w:rPr>
        <w:t>2124-</w:t>
      </w:r>
      <w:r w:rsidR="00DB6F50" w:rsidRPr="007B10D5">
        <w:rPr>
          <w:color w:val="1B1D1F"/>
          <w:lang w:val="en-US"/>
        </w:rPr>
        <w:t>VIII</w:t>
      </w:r>
      <w:r w:rsidR="00DB6F50">
        <w:rPr>
          <w:color w:val="1B1D1F"/>
        </w:rPr>
        <w:t>; від</w:t>
      </w:r>
      <w:r w:rsidR="00416475" w:rsidRPr="00416475">
        <w:rPr>
          <w:color w:val="1B1D1F"/>
        </w:rPr>
        <w:t xml:space="preserve"> </w:t>
      </w:r>
      <w:r w:rsidR="00416475">
        <w:rPr>
          <w:color w:val="1B1D1F"/>
        </w:rPr>
        <w:t>12.07.2024</w:t>
      </w:r>
      <w:r w:rsidR="00416475" w:rsidRPr="00416475">
        <w:rPr>
          <w:color w:val="1B1D1F"/>
        </w:rPr>
        <w:t xml:space="preserve"> року</w:t>
      </w:r>
      <w:r w:rsidR="00DB6F50">
        <w:rPr>
          <w:color w:val="1B1D1F"/>
        </w:rPr>
        <w:t xml:space="preserve"> </w:t>
      </w:r>
      <w:r w:rsidR="00DB6F50" w:rsidRPr="00D01EA3">
        <w:rPr>
          <w:color w:val="1B1D1F"/>
        </w:rPr>
        <w:t xml:space="preserve">№ </w:t>
      </w:r>
      <w:r w:rsidR="00DB6F50">
        <w:rPr>
          <w:color w:val="1B1D1F"/>
        </w:rPr>
        <w:t>2370-</w:t>
      </w:r>
      <w:r w:rsidR="00DB6F50" w:rsidRPr="007B10D5">
        <w:rPr>
          <w:color w:val="1B1D1F"/>
          <w:lang w:val="en-US"/>
        </w:rPr>
        <w:t>VIII</w:t>
      </w:r>
      <w:r w:rsidR="00DB6F50">
        <w:rPr>
          <w:color w:val="1B1D1F"/>
        </w:rPr>
        <w:t>; від 03.09.2024</w:t>
      </w:r>
      <w:r w:rsidR="00416475" w:rsidRPr="00416475">
        <w:rPr>
          <w:color w:val="1B1D1F"/>
        </w:rPr>
        <w:t xml:space="preserve"> </w:t>
      </w:r>
      <w:r w:rsidR="00416475">
        <w:rPr>
          <w:color w:val="1B1D1F"/>
        </w:rPr>
        <w:t>р</w:t>
      </w:r>
      <w:r w:rsidR="00416475" w:rsidRPr="00416475">
        <w:rPr>
          <w:color w:val="1B1D1F"/>
        </w:rPr>
        <w:t>оку</w:t>
      </w:r>
      <w:r w:rsidR="00DB6F50">
        <w:rPr>
          <w:color w:val="1B1D1F"/>
        </w:rPr>
        <w:t xml:space="preserve"> </w:t>
      </w:r>
      <w:r w:rsidR="00DB6F50" w:rsidRPr="00D01EA3">
        <w:rPr>
          <w:color w:val="1B1D1F"/>
        </w:rPr>
        <w:t xml:space="preserve">№ </w:t>
      </w:r>
      <w:r w:rsidR="00DB6F50">
        <w:rPr>
          <w:color w:val="1B1D1F"/>
        </w:rPr>
        <w:t>2410-</w:t>
      </w:r>
      <w:r w:rsidR="00DB6F50" w:rsidRPr="007B10D5">
        <w:rPr>
          <w:color w:val="1B1D1F"/>
          <w:lang w:val="en-US"/>
        </w:rPr>
        <w:t>VIII</w:t>
      </w:r>
      <w:r w:rsidR="00416475">
        <w:rPr>
          <w:color w:val="1B1D1F"/>
        </w:rPr>
        <w:t>; від 09.09.2024</w:t>
      </w:r>
      <w:r w:rsidR="00416475" w:rsidRPr="00416475">
        <w:rPr>
          <w:color w:val="1B1D1F"/>
        </w:rPr>
        <w:t xml:space="preserve"> року</w:t>
      </w:r>
      <w:r w:rsidR="00DB6F50">
        <w:rPr>
          <w:color w:val="1B1D1F"/>
        </w:rPr>
        <w:t xml:space="preserve"> </w:t>
      </w:r>
      <w:r w:rsidR="00DB6F50" w:rsidRPr="00D01EA3">
        <w:rPr>
          <w:color w:val="1B1D1F"/>
        </w:rPr>
        <w:t xml:space="preserve">№ </w:t>
      </w:r>
      <w:r w:rsidR="00DB6F50">
        <w:rPr>
          <w:color w:val="1B1D1F"/>
        </w:rPr>
        <w:t>2441-</w:t>
      </w:r>
      <w:r w:rsidR="00DB6F50" w:rsidRPr="007B10D5">
        <w:rPr>
          <w:color w:val="1B1D1F"/>
          <w:lang w:val="en-US"/>
        </w:rPr>
        <w:t>VIII</w:t>
      </w:r>
      <w:r w:rsidR="00DB6F50">
        <w:rPr>
          <w:color w:val="1B1D1F"/>
        </w:rPr>
        <w:t>; від 25.10.2024</w:t>
      </w:r>
      <w:r w:rsidR="00416475" w:rsidRPr="00416475">
        <w:rPr>
          <w:color w:val="1B1D1F"/>
        </w:rPr>
        <w:t xml:space="preserve"> </w:t>
      </w:r>
      <w:r w:rsidR="00416475">
        <w:rPr>
          <w:color w:val="1B1D1F"/>
        </w:rPr>
        <w:t>р</w:t>
      </w:r>
      <w:r w:rsidR="00416475" w:rsidRPr="00416475">
        <w:rPr>
          <w:color w:val="1B1D1F"/>
        </w:rPr>
        <w:t>оку</w:t>
      </w:r>
      <w:r w:rsidR="00DB6F50">
        <w:rPr>
          <w:color w:val="1B1D1F"/>
        </w:rPr>
        <w:t xml:space="preserve"> </w:t>
      </w:r>
      <w:r w:rsidR="00DB6F50" w:rsidRPr="00D01EA3">
        <w:rPr>
          <w:color w:val="1B1D1F"/>
        </w:rPr>
        <w:t xml:space="preserve">№ </w:t>
      </w:r>
      <w:r w:rsidR="00DB6F50">
        <w:rPr>
          <w:color w:val="1B1D1F"/>
        </w:rPr>
        <w:t>2495-</w:t>
      </w:r>
      <w:r w:rsidR="00DB6F50" w:rsidRPr="007B10D5">
        <w:rPr>
          <w:color w:val="1B1D1F"/>
          <w:lang w:val="en-US"/>
        </w:rPr>
        <w:t>VIII</w:t>
      </w:r>
      <w:r w:rsidR="00DB6F50">
        <w:rPr>
          <w:color w:val="1B1D1F"/>
        </w:rPr>
        <w:t>; від 04.12.2024</w:t>
      </w:r>
      <w:r w:rsidR="00416475" w:rsidRPr="00416475">
        <w:rPr>
          <w:color w:val="1B1D1F"/>
        </w:rPr>
        <w:t xml:space="preserve"> </w:t>
      </w:r>
      <w:r w:rsidR="00416475">
        <w:rPr>
          <w:color w:val="1B1D1F"/>
        </w:rPr>
        <w:t>р</w:t>
      </w:r>
      <w:r w:rsidR="00416475" w:rsidRPr="00416475">
        <w:rPr>
          <w:color w:val="1B1D1F"/>
        </w:rPr>
        <w:t>оку</w:t>
      </w:r>
      <w:r w:rsidR="00DB6F50">
        <w:rPr>
          <w:color w:val="1B1D1F"/>
        </w:rPr>
        <w:t xml:space="preserve"> </w:t>
      </w:r>
      <w:r w:rsidR="00DB6F50" w:rsidRPr="00D01EA3">
        <w:rPr>
          <w:color w:val="1B1D1F"/>
        </w:rPr>
        <w:t xml:space="preserve">№ </w:t>
      </w:r>
      <w:r w:rsidR="00DB6F50">
        <w:rPr>
          <w:color w:val="1B1D1F"/>
        </w:rPr>
        <w:t>2641-</w:t>
      </w:r>
      <w:r w:rsidR="00DB6F50" w:rsidRPr="007B10D5">
        <w:rPr>
          <w:color w:val="1B1D1F"/>
          <w:lang w:val="en-US"/>
        </w:rPr>
        <w:t>VIII</w:t>
      </w:r>
      <w:r w:rsidR="00DB6F50">
        <w:rPr>
          <w:color w:val="1B1D1F"/>
        </w:rPr>
        <w:t>; від 24.12.2024</w:t>
      </w:r>
      <w:r w:rsidR="00416475" w:rsidRPr="00416475">
        <w:rPr>
          <w:color w:val="1B1D1F"/>
        </w:rPr>
        <w:t xml:space="preserve"> </w:t>
      </w:r>
      <w:r w:rsidR="00416475">
        <w:rPr>
          <w:color w:val="1B1D1F"/>
        </w:rPr>
        <w:t>р</w:t>
      </w:r>
      <w:r w:rsidR="00416475" w:rsidRPr="00416475">
        <w:rPr>
          <w:color w:val="1B1D1F"/>
        </w:rPr>
        <w:t>оку</w:t>
      </w:r>
      <w:r w:rsidR="00DB6F50">
        <w:rPr>
          <w:color w:val="1B1D1F"/>
        </w:rPr>
        <w:t xml:space="preserve"> </w:t>
      </w:r>
      <w:r w:rsidR="00DB6F50" w:rsidRPr="00D01EA3">
        <w:rPr>
          <w:color w:val="1B1D1F"/>
        </w:rPr>
        <w:t xml:space="preserve">№ </w:t>
      </w:r>
      <w:r w:rsidR="00DB6F50">
        <w:rPr>
          <w:color w:val="1B1D1F"/>
        </w:rPr>
        <w:t>2673-</w:t>
      </w:r>
      <w:r w:rsidR="00DB6F50" w:rsidRPr="007B10D5">
        <w:rPr>
          <w:color w:val="1B1D1F"/>
          <w:lang w:val="en-US"/>
        </w:rPr>
        <w:t>VIII</w:t>
      </w:r>
    </w:p>
    <w:p w14:paraId="0CA134C9" w14:textId="77777777" w:rsidR="00416475" w:rsidRPr="00416475" w:rsidRDefault="00416475" w:rsidP="00551164">
      <w:pPr>
        <w:pStyle w:val="21"/>
        <w:shd w:val="clear" w:color="auto" w:fill="auto"/>
        <w:spacing w:line="240" w:lineRule="auto"/>
        <w:ind w:left="284" w:right="240" w:firstLine="0"/>
        <w:jc w:val="both"/>
        <w:rPr>
          <w:color w:val="auto"/>
        </w:rPr>
      </w:pPr>
    </w:p>
    <w:p w14:paraId="1F72B766" w14:textId="77777777" w:rsidR="00924153" w:rsidRDefault="00AE2F7C" w:rsidP="00551164">
      <w:pPr>
        <w:pStyle w:val="21"/>
        <w:shd w:val="clear" w:color="auto" w:fill="auto"/>
        <w:spacing w:line="240" w:lineRule="auto"/>
        <w:ind w:left="284" w:right="240" w:firstLine="0"/>
        <w:jc w:val="both"/>
        <w:rPr>
          <w:color w:val="auto"/>
          <w:u w:val="single"/>
        </w:rPr>
      </w:pPr>
      <w:r w:rsidRPr="00551164">
        <w:rPr>
          <w:color w:val="auto"/>
        </w:rPr>
        <w:t>Відповідальний виконавець Програми</w:t>
      </w:r>
      <w:r w:rsidR="0061479A" w:rsidRPr="0061479A">
        <w:rPr>
          <w:color w:val="auto"/>
        </w:rPr>
        <w:t xml:space="preserve"> -</w:t>
      </w:r>
      <w:r w:rsidR="00416475" w:rsidRPr="00416475">
        <w:rPr>
          <w:color w:val="auto"/>
        </w:rPr>
        <w:t xml:space="preserve"> </w:t>
      </w:r>
      <w:r w:rsidR="00145495" w:rsidRPr="00D01EA3">
        <w:rPr>
          <w:color w:val="auto"/>
          <w:u w:val="single"/>
        </w:rPr>
        <w:t>Фонтанськ</w:t>
      </w:r>
      <w:r w:rsidR="002C0AB8" w:rsidRPr="00D01EA3">
        <w:rPr>
          <w:color w:val="auto"/>
          <w:u w:val="single"/>
        </w:rPr>
        <w:t>а</w:t>
      </w:r>
      <w:r w:rsidR="00145495" w:rsidRPr="00D01EA3">
        <w:rPr>
          <w:color w:val="auto"/>
          <w:u w:val="single"/>
        </w:rPr>
        <w:t xml:space="preserve"> сільськ</w:t>
      </w:r>
      <w:r w:rsidR="00551164" w:rsidRPr="00D01EA3">
        <w:rPr>
          <w:color w:val="auto"/>
          <w:u w:val="single"/>
        </w:rPr>
        <w:t xml:space="preserve">а </w:t>
      </w:r>
      <w:r w:rsidR="00145495" w:rsidRPr="00D01EA3">
        <w:rPr>
          <w:color w:val="auto"/>
          <w:u w:val="single"/>
        </w:rPr>
        <w:t xml:space="preserve"> рад</w:t>
      </w:r>
      <w:r w:rsidR="002C0AB8" w:rsidRPr="00D01EA3">
        <w:rPr>
          <w:color w:val="auto"/>
          <w:u w:val="single"/>
        </w:rPr>
        <w:t>а</w:t>
      </w:r>
      <w:r w:rsidR="00145495" w:rsidRPr="00D01EA3">
        <w:rPr>
          <w:color w:val="auto"/>
          <w:u w:val="single"/>
        </w:rPr>
        <w:t xml:space="preserve"> Одеської області Одеського району</w:t>
      </w:r>
      <w:r w:rsidR="00416475" w:rsidRPr="00416475">
        <w:rPr>
          <w:color w:val="auto"/>
          <w:u w:val="single"/>
        </w:rPr>
        <w:t xml:space="preserve">, співвиконавець Програми – КП «Ритуальна служба» </w:t>
      </w:r>
      <w:r w:rsidR="00416475" w:rsidRPr="00D01EA3">
        <w:rPr>
          <w:color w:val="auto"/>
          <w:u w:val="single"/>
        </w:rPr>
        <w:t>Фонтанськ</w:t>
      </w:r>
      <w:r w:rsidR="00416475">
        <w:rPr>
          <w:color w:val="auto"/>
          <w:u w:val="single"/>
        </w:rPr>
        <w:t xml:space="preserve">ої </w:t>
      </w:r>
      <w:r w:rsidR="00416475" w:rsidRPr="00D01EA3">
        <w:rPr>
          <w:color w:val="auto"/>
          <w:u w:val="single"/>
        </w:rPr>
        <w:t>сільськ</w:t>
      </w:r>
      <w:r w:rsidR="00416475">
        <w:rPr>
          <w:color w:val="auto"/>
          <w:u w:val="single"/>
        </w:rPr>
        <w:t>ої</w:t>
      </w:r>
      <w:r w:rsidR="00416475" w:rsidRPr="00D01EA3">
        <w:rPr>
          <w:color w:val="auto"/>
          <w:u w:val="single"/>
        </w:rPr>
        <w:t xml:space="preserve">  рад</w:t>
      </w:r>
      <w:r w:rsidR="00416475">
        <w:rPr>
          <w:color w:val="auto"/>
          <w:u w:val="single"/>
        </w:rPr>
        <w:t>и</w:t>
      </w:r>
      <w:r w:rsidR="00416475" w:rsidRPr="00D01EA3">
        <w:rPr>
          <w:color w:val="auto"/>
          <w:u w:val="single"/>
        </w:rPr>
        <w:t xml:space="preserve"> Одеської області Одеського району</w:t>
      </w:r>
    </w:p>
    <w:p w14:paraId="0EF27643" w14:textId="77777777" w:rsidR="00416475" w:rsidRPr="00416475" w:rsidRDefault="00416475" w:rsidP="00551164">
      <w:pPr>
        <w:pStyle w:val="21"/>
        <w:shd w:val="clear" w:color="auto" w:fill="auto"/>
        <w:spacing w:line="240" w:lineRule="auto"/>
        <w:ind w:left="284" w:right="240" w:firstLine="0"/>
        <w:jc w:val="both"/>
        <w:rPr>
          <w:color w:val="auto"/>
        </w:rPr>
      </w:pPr>
    </w:p>
    <w:p w14:paraId="06AF9048" w14:textId="77777777" w:rsidR="00924153" w:rsidRDefault="00AE2F7C" w:rsidP="00126C43">
      <w:pPr>
        <w:pStyle w:val="21"/>
        <w:shd w:val="clear" w:color="auto" w:fill="auto"/>
        <w:tabs>
          <w:tab w:val="left" w:leader="underscore" w:pos="6914"/>
        </w:tabs>
        <w:spacing w:line="322" w:lineRule="exact"/>
        <w:ind w:left="280" w:firstLine="0"/>
        <w:jc w:val="both"/>
        <w:rPr>
          <w:color w:val="auto"/>
          <w:u w:val="single"/>
        </w:rPr>
      </w:pPr>
      <w:r w:rsidRPr="00551164">
        <w:rPr>
          <w:color w:val="auto"/>
        </w:rPr>
        <w:t>Термін реалізації Програми</w:t>
      </w:r>
      <w:r w:rsidR="0061479A">
        <w:rPr>
          <w:color w:val="auto"/>
        </w:rPr>
        <w:t xml:space="preserve"> - </w:t>
      </w:r>
      <w:r w:rsidR="00145495" w:rsidRPr="00D01EA3">
        <w:rPr>
          <w:color w:val="auto"/>
          <w:u w:val="single"/>
        </w:rPr>
        <w:t>202</w:t>
      </w:r>
      <w:r w:rsidR="00D01EA3" w:rsidRPr="00D01EA3">
        <w:rPr>
          <w:color w:val="auto"/>
          <w:u w:val="single"/>
        </w:rPr>
        <w:t>3-2025 роки</w:t>
      </w:r>
    </w:p>
    <w:p w14:paraId="183EC684" w14:textId="77777777" w:rsidR="00416475" w:rsidRPr="00551164" w:rsidRDefault="00416475" w:rsidP="00126C43">
      <w:pPr>
        <w:pStyle w:val="21"/>
        <w:shd w:val="clear" w:color="auto" w:fill="auto"/>
        <w:tabs>
          <w:tab w:val="left" w:leader="underscore" w:pos="6914"/>
        </w:tabs>
        <w:spacing w:line="322" w:lineRule="exact"/>
        <w:ind w:left="280" w:firstLine="0"/>
        <w:jc w:val="both"/>
        <w:rPr>
          <w:color w:val="auto"/>
        </w:rPr>
      </w:pPr>
    </w:p>
    <w:p w14:paraId="3B527DCF" w14:textId="77777777" w:rsidR="00EF2C79" w:rsidRPr="005C2D0E" w:rsidRDefault="00EF2C79" w:rsidP="00126C43">
      <w:pPr>
        <w:pStyle w:val="14"/>
        <w:numPr>
          <w:ilvl w:val="0"/>
          <w:numId w:val="14"/>
        </w:numPr>
        <w:shd w:val="clear" w:color="auto" w:fill="auto"/>
        <w:spacing w:line="280" w:lineRule="exact"/>
        <w:jc w:val="both"/>
        <w:rPr>
          <w:rStyle w:val="a7"/>
          <w:b/>
          <w:color w:val="auto"/>
          <w:u w:val="none"/>
        </w:rPr>
      </w:pPr>
      <w:r w:rsidRPr="00C93B37">
        <w:rPr>
          <w:rStyle w:val="a7"/>
          <w:b/>
          <w:color w:val="auto"/>
          <w:u w:val="none"/>
        </w:rPr>
        <w:t>Виконання заходів Програми</w:t>
      </w:r>
    </w:p>
    <w:tbl>
      <w:tblPr>
        <w:tblStyle w:val="af9"/>
        <w:tblW w:w="15174" w:type="dxa"/>
        <w:tblInd w:w="-295" w:type="dxa"/>
        <w:tblLayout w:type="fixed"/>
        <w:tblLook w:val="04A0" w:firstRow="1" w:lastRow="0" w:firstColumn="1" w:lastColumn="0" w:noHBand="0" w:noVBand="1"/>
      </w:tblPr>
      <w:tblGrid>
        <w:gridCol w:w="564"/>
        <w:gridCol w:w="2558"/>
        <w:gridCol w:w="3118"/>
        <w:gridCol w:w="851"/>
        <w:gridCol w:w="1560"/>
        <w:gridCol w:w="1134"/>
        <w:gridCol w:w="1135"/>
        <w:gridCol w:w="993"/>
        <w:gridCol w:w="3261"/>
      </w:tblGrid>
      <w:tr w:rsidR="00EE1186" w:rsidRPr="00D81D8B" w14:paraId="1C699EE7" w14:textId="77777777" w:rsidTr="0040702B">
        <w:trPr>
          <w:trHeight w:val="1233"/>
        </w:trPr>
        <w:tc>
          <w:tcPr>
            <w:tcW w:w="564" w:type="dxa"/>
          </w:tcPr>
          <w:p w14:paraId="66B14F74" w14:textId="77777777" w:rsidR="003807AA" w:rsidRPr="0098149F" w:rsidRDefault="00EF2C79" w:rsidP="005C6EE5">
            <w:pPr>
              <w:pStyle w:val="21"/>
              <w:shd w:val="clear" w:color="auto" w:fill="auto"/>
              <w:tabs>
                <w:tab w:val="left" w:leader="underscore" w:pos="6914"/>
              </w:tabs>
              <w:spacing w:after="296" w:line="322" w:lineRule="exact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98149F">
              <w:rPr>
                <w:color w:val="auto"/>
                <w:sz w:val="20"/>
                <w:szCs w:val="20"/>
              </w:rPr>
              <w:t>№ п\п</w:t>
            </w:r>
          </w:p>
        </w:tc>
        <w:tc>
          <w:tcPr>
            <w:tcW w:w="2558" w:type="dxa"/>
          </w:tcPr>
          <w:p w14:paraId="3B420C81" w14:textId="77777777" w:rsidR="003807AA" w:rsidRPr="0098149F" w:rsidRDefault="00EF2C79" w:rsidP="005C6EE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98149F">
              <w:rPr>
                <w:color w:val="auto"/>
                <w:sz w:val="20"/>
                <w:szCs w:val="20"/>
              </w:rPr>
              <w:t>Пріоритетні завдання</w:t>
            </w:r>
          </w:p>
        </w:tc>
        <w:tc>
          <w:tcPr>
            <w:tcW w:w="3118" w:type="dxa"/>
          </w:tcPr>
          <w:p w14:paraId="6FE671E6" w14:textId="77777777" w:rsidR="003807AA" w:rsidRPr="0098149F" w:rsidRDefault="00EF2C79" w:rsidP="005C6EE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98149F">
              <w:rPr>
                <w:color w:val="auto"/>
                <w:sz w:val="20"/>
                <w:szCs w:val="20"/>
              </w:rPr>
              <w:t>Зміст заходів</w:t>
            </w:r>
          </w:p>
        </w:tc>
        <w:tc>
          <w:tcPr>
            <w:tcW w:w="851" w:type="dxa"/>
          </w:tcPr>
          <w:p w14:paraId="76AC77DE" w14:textId="77777777" w:rsidR="003807AA" w:rsidRPr="0098149F" w:rsidRDefault="00EF2C79" w:rsidP="005C6EE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98149F">
              <w:rPr>
                <w:color w:val="auto"/>
                <w:sz w:val="20"/>
                <w:szCs w:val="20"/>
              </w:rPr>
              <w:t>Термін виконання</w:t>
            </w:r>
          </w:p>
        </w:tc>
        <w:tc>
          <w:tcPr>
            <w:tcW w:w="1560" w:type="dxa"/>
          </w:tcPr>
          <w:p w14:paraId="517F6E77" w14:textId="77777777" w:rsidR="003807AA" w:rsidRPr="0098149F" w:rsidRDefault="00E66A7B" w:rsidP="005C6EE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98149F">
              <w:rPr>
                <w:color w:val="auto"/>
                <w:sz w:val="20"/>
                <w:szCs w:val="20"/>
              </w:rPr>
              <w:t>В</w:t>
            </w:r>
            <w:r w:rsidR="00EF2C79" w:rsidRPr="0098149F">
              <w:rPr>
                <w:color w:val="auto"/>
                <w:sz w:val="20"/>
                <w:szCs w:val="20"/>
              </w:rPr>
              <w:t>иконавці</w:t>
            </w:r>
          </w:p>
        </w:tc>
        <w:tc>
          <w:tcPr>
            <w:tcW w:w="1134" w:type="dxa"/>
          </w:tcPr>
          <w:p w14:paraId="20BDBDF3" w14:textId="77777777" w:rsidR="003807AA" w:rsidRPr="0098149F" w:rsidRDefault="00EF2C79" w:rsidP="005C6EE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98149F">
              <w:rPr>
                <w:color w:val="auto"/>
                <w:sz w:val="20"/>
                <w:szCs w:val="20"/>
              </w:rPr>
              <w:t xml:space="preserve">Річний обсяг фінансування </w:t>
            </w:r>
            <w:r w:rsidR="0077379D">
              <w:rPr>
                <w:color w:val="auto"/>
                <w:sz w:val="20"/>
                <w:szCs w:val="20"/>
                <w:lang w:val="ru-RU"/>
              </w:rPr>
              <w:t>202</w:t>
            </w:r>
            <w:r w:rsidR="00DB6F50">
              <w:rPr>
                <w:color w:val="auto"/>
                <w:sz w:val="20"/>
                <w:szCs w:val="20"/>
                <w:lang w:val="ru-RU"/>
              </w:rPr>
              <w:t>4</w:t>
            </w:r>
            <w:r w:rsidR="0077379D">
              <w:rPr>
                <w:color w:val="auto"/>
                <w:sz w:val="20"/>
                <w:szCs w:val="20"/>
                <w:lang w:val="ru-RU"/>
              </w:rPr>
              <w:t xml:space="preserve">р. </w:t>
            </w:r>
            <w:r w:rsidRPr="0098149F">
              <w:rPr>
                <w:color w:val="auto"/>
                <w:sz w:val="20"/>
                <w:szCs w:val="20"/>
              </w:rPr>
              <w:t>(тис. грн.)</w:t>
            </w:r>
          </w:p>
        </w:tc>
        <w:tc>
          <w:tcPr>
            <w:tcW w:w="1135" w:type="dxa"/>
          </w:tcPr>
          <w:p w14:paraId="2A2CCA47" w14:textId="77777777" w:rsidR="003807AA" w:rsidRPr="0098149F" w:rsidRDefault="00EF2C79" w:rsidP="00EC026E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98149F">
              <w:rPr>
                <w:color w:val="auto"/>
                <w:sz w:val="20"/>
                <w:szCs w:val="20"/>
              </w:rPr>
              <w:t xml:space="preserve">Фактично профінансовано у </w:t>
            </w:r>
            <w:r w:rsidR="00D90D88" w:rsidRPr="00EC026E">
              <w:rPr>
                <w:color w:val="auto"/>
                <w:sz w:val="20"/>
                <w:szCs w:val="20"/>
              </w:rPr>
              <w:t>202</w:t>
            </w:r>
            <w:r w:rsidR="00634EF9">
              <w:rPr>
                <w:color w:val="auto"/>
                <w:sz w:val="20"/>
                <w:szCs w:val="20"/>
              </w:rPr>
              <w:t>4</w:t>
            </w:r>
            <w:r w:rsidR="00D90D88" w:rsidRPr="0098149F">
              <w:rPr>
                <w:color w:val="auto"/>
                <w:sz w:val="20"/>
                <w:szCs w:val="20"/>
              </w:rPr>
              <w:t>році</w:t>
            </w:r>
            <w:r w:rsidRPr="0098149F">
              <w:rPr>
                <w:color w:val="auto"/>
                <w:sz w:val="20"/>
                <w:szCs w:val="20"/>
              </w:rPr>
              <w:t>(тис. грн)</w:t>
            </w:r>
          </w:p>
        </w:tc>
        <w:tc>
          <w:tcPr>
            <w:tcW w:w="993" w:type="dxa"/>
          </w:tcPr>
          <w:p w14:paraId="1358C5B6" w14:textId="77777777" w:rsidR="003807AA" w:rsidRPr="0098149F" w:rsidRDefault="00EF2C79" w:rsidP="005C6EE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98149F">
              <w:rPr>
                <w:color w:val="auto"/>
                <w:sz w:val="20"/>
                <w:szCs w:val="20"/>
              </w:rPr>
              <w:t>Відсоток виконання заходу,%</w:t>
            </w:r>
          </w:p>
        </w:tc>
        <w:tc>
          <w:tcPr>
            <w:tcW w:w="3261" w:type="dxa"/>
          </w:tcPr>
          <w:p w14:paraId="4FA58845" w14:textId="77777777" w:rsidR="003807AA" w:rsidRPr="0098149F" w:rsidRDefault="00EF2C79" w:rsidP="001D0B8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174"/>
              <w:jc w:val="center"/>
              <w:rPr>
                <w:color w:val="auto"/>
                <w:sz w:val="20"/>
                <w:szCs w:val="20"/>
              </w:rPr>
            </w:pPr>
            <w:r w:rsidRPr="0098149F">
              <w:rPr>
                <w:color w:val="auto"/>
                <w:sz w:val="20"/>
                <w:szCs w:val="20"/>
              </w:rPr>
              <w:t>Інформація про виконання або причини невиконання</w:t>
            </w:r>
          </w:p>
        </w:tc>
      </w:tr>
      <w:tr w:rsidR="006F7E8A" w:rsidRPr="00D81D8B" w14:paraId="237F256F" w14:textId="77777777" w:rsidTr="0040702B">
        <w:trPr>
          <w:trHeight w:val="602"/>
        </w:trPr>
        <w:tc>
          <w:tcPr>
            <w:tcW w:w="564" w:type="dxa"/>
            <w:vMerge w:val="restart"/>
          </w:tcPr>
          <w:p w14:paraId="1B01C39C" w14:textId="77777777" w:rsidR="006F7E8A" w:rsidRPr="00D81D8B" w:rsidRDefault="003D2FE9" w:rsidP="00D81FB5">
            <w:pPr>
              <w:pStyle w:val="21"/>
              <w:shd w:val="clear" w:color="auto" w:fill="auto"/>
              <w:tabs>
                <w:tab w:val="left" w:leader="underscore" w:pos="6914"/>
              </w:tabs>
              <w:spacing w:after="296" w:line="322" w:lineRule="exact"/>
              <w:ind w:firstLine="0"/>
              <w:jc w:val="center"/>
              <w:rPr>
                <w:color w:val="auto"/>
                <w:sz w:val="26"/>
                <w:szCs w:val="26"/>
                <w:highlight w:val="yellow"/>
              </w:rPr>
            </w:pPr>
            <w:r w:rsidRPr="003D2FE9">
              <w:rPr>
                <w:color w:val="auto"/>
                <w:sz w:val="26"/>
                <w:szCs w:val="26"/>
              </w:rPr>
              <w:t>1</w:t>
            </w:r>
          </w:p>
        </w:tc>
        <w:tc>
          <w:tcPr>
            <w:tcW w:w="2558" w:type="dxa"/>
            <w:vMerge w:val="restart"/>
            <w:shd w:val="clear" w:color="auto" w:fill="auto"/>
          </w:tcPr>
          <w:p w14:paraId="2DB9FA49" w14:textId="77777777" w:rsidR="006F7E8A" w:rsidRPr="00D81D8B" w:rsidRDefault="006F7E8A" w:rsidP="003D2FE9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  <w:highlight w:val="yellow"/>
              </w:rPr>
            </w:pPr>
            <w:r w:rsidRPr="00921274">
              <w:rPr>
                <w:color w:val="auto"/>
                <w:sz w:val="24"/>
                <w:szCs w:val="24"/>
              </w:rPr>
              <w:t xml:space="preserve">Субсидії та поточні трансферти підприємствам на утримання </w:t>
            </w:r>
            <w:r w:rsidRPr="00921274">
              <w:rPr>
                <w:color w:val="auto"/>
                <w:sz w:val="24"/>
                <w:szCs w:val="24"/>
              </w:rPr>
              <w:lastRenderedPageBreak/>
              <w:t>комунальної установи</w:t>
            </w:r>
          </w:p>
        </w:tc>
        <w:tc>
          <w:tcPr>
            <w:tcW w:w="3118" w:type="dxa"/>
            <w:vAlign w:val="center"/>
          </w:tcPr>
          <w:p w14:paraId="52C3885A" w14:textId="77777777" w:rsidR="006F7E8A" w:rsidRPr="0040702B" w:rsidRDefault="00D01EA3" w:rsidP="006F7E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0702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Фінансова підтримка на  виплату заробітної плати та нарахуваннями на оплату праці працівникам КП «Ритуальна служба»</w:t>
            </w:r>
          </w:p>
        </w:tc>
        <w:tc>
          <w:tcPr>
            <w:tcW w:w="851" w:type="dxa"/>
            <w:vMerge w:val="restart"/>
          </w:tcPr>
          <w:p w14:paraId="3252C9A0" w14:textId="77777777" w:rsidR="006F7E8A" w:rsidRPr="00D81D8B" w:rsidRDefault="006A1549" w:rsidP="00D81FB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>
              <w:rPr>
                <w:color w:val="auto"/>
                <w:sz w:val="24"/>
                <w:szCs w:val="24"/>
              </w:rPr>
              <w:t>202</w:t>
            </w:r>
            <w:r w:rsidR="00DB6F50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560" w:type="dxa"/>
            <w:vMerge w:val="restart"/>
          </w:tcPr>
          <w:p w14:paraId="2D0DCC4D" w14:textId="77777777" w:rsidR="006F7E8A" w:rsidRPr="0040702B" w:rsidRDefault="006F7E8A" w:rsidP="00190923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  <w:highlight w:val="yellow"/>
              </w:rPr>
            </w:pPr>
            <w:r w:rsidRPr="0040702B">
              <w:rPr>
                <w:color w:val="auto"/>
                <w:sz w:val="20"/>
                <w:szCs w:val="20"/>
              </w:rPr>
              <w:t>КП «Ритуальна служба»</w:t>
            </w:r>
            <w:r w:rsidR="006A1549" w:rsidRPr="0040702B">
              <w:rPr>
                <w:color w:val="auto"/>
                <w:sz w:val="20"/>
                <w:szCs w:val="20"/>
              </w:rPr>
              <w:t xml:space="preserve"> Фонтанської сільської ради Одеського </w:t>
            </w:r>
            <w:r w:rsidR="006A1549" w:rsidRPr="0040702B">
              <w:rPr>
                <w:color w:val="auto"/>
                <w:sz w:val="20"/>
                <w:szCs w:val="20"/>
              </w:rPr>
              <w:lastRenderedPageBreak/>
              <w:t>району Одеської області</w:t>
            </w:r>
          </w:p>
        </w:tc>
        <w:tc>
          <w:tcPr>
            <w:tcW w:w="1134" w:type="dxa"/>
          </w:tcPr>
          <w:p w14:paraId="05638343" w14:textId="77777777" w:rsidR="0040702B" w:rsidRDefault="0040702B" w:rsidP="006F7E8A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14:paraId="55AF5A49" w14:textId="77777777" w:rsidR="0040702B" w:rsidRDefault="0040702B" w:rsidP="006F7E8A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14:paraId="43277E28" w14:textId="77777777" w:rsidR="006F7E8A" w:rsidRPr="00951403" w:rsidRDefault="00DB6F50" w:rsidP="006F7E8A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4 287,4</w:t>
            </w:r>
          </w:p>
        </w:tc>
        <w:tc>
          <w:tcPr>
            <w:tcW w:w="1135" w:type="dxa"/>
          </w:tcPr>
          <w:p w14:paraId="5D1FA3FD" w14:textId="77777777" w:rsidR="0040702B" w:rsidRDefault="0040702B" w:rsidP="006F7E8A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14:paraId="21E30A7C" w14:textId="77777777" w:rsidR="0040702B" w:rsidRDefault="0040702B" w:rsidP="006F7E8A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14:paraId="1E160E44" w14:textId="77777777" w:rsidR="006F7E8A" w:rsidRPr="00951403" w:rsidRDefault="00110C26" w:rsidP="006F7E8A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4 286,2</w:t>
            </w:r>
          </w:p>
        </w:tc>
        <w:tc>
          <w:tcPr>
            <w:tcW w:w="993" w:type="dxa"/>
          </w:tcPr>
          <w:p w14:paraId="4F2E0AAA" w14:textId="77777777" w:rsidR="0040702B" w:rsidRDefault="0040702B" w:rsidP="00D81FB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14:paraId="345BEBEF" w14:textId="77777777" w:rsidR="0040702B" w:rsidRDefault="0040702B" w:rsidP="00D81FB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14:paraId="4576F0F0" w14:textId="77777777" w:rsidR="006F7E8A" w:rsidRPr="00951403" w:rsidRDefault="00110C26" w:rsidP="00D81FB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3261" w:type="dxa"/>
          </w:tcPr>
          <w:p w14:paraId="7F05FB1B" w14:textId="77777777" w:rsidR="006F7E8A" w:rsidRPr="00951403" w:rsidRDefault="00176C6A" w:rsidP="001D0B88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951403">
              <w:rPr>
                <w:color w:val="auto"/>
                <w:sz w:val="22"/>
                <w:szCs w:val="22"/>
              </w:rPr>
              <w:t>Виконано</w:t>
            </w:r>
          </w:p>
        </w:tc>
      </w:tr>
      <w:tr w:rsidR="00EB2B35" w:rsidRPr="00D81D8B" w14:paraId="24D746E9" w14:textId="77777777" w:rsidTr="00126C43">
        <w:trPr>
          <w:trHeight w:val="994"/>
        </w:trPr>
        <w:tc>
          <w:tcPr>
            <w:tcW w:w="564" w:type="dxa"/>
            <w:vMerge/>
          </w:tcPr>
          <w:p w14:paraId="5FCBD915" w14:textId="77777777" w:rsidR="00EB2B35" w:rsidRPr="003D2FE9" w:rsidRDefault="00EB2B35" w:rsidP="00126C43">
            <w:pPr>
              <w:pStyle w:val="21"/>
              <w:shd w:val="clear" w:color="auto" w:fill="auto"/>
              <w:tabs>
                <w:tab w:val="left" w:leader="underscore" w:pos="6914"/>
              </w:tabs>
              <w:spacing w:line="322" w:lineRule="exact"/>
              <w:ind w:firstLine="0"/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2558" w:type="dxa"/>
            <w:vMerge/>
            <w:shd w:val="clear" w:color="auto" w:fill="auto"/>
          </w:tcPr>
          <w:p w14:paraId="2A53D897" w14:textId="77777777" w:rsidR="00EB2B35" w:rsidRPr="00921274" w:rsidRDefault="00EB2B35" w:rsidP="00126C43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6DA8EA26" w14:textId="77777777" w:rsidR="00EB2B35" w:rsidRPr="0040702B" w:rsidRDefault="00EB2B35" w:rsidP="00126C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2B35">
              <w:rPr>
                <w:rFonts w:ascii="Times New Roman" w:hAnsi="Times New Roman" w:cs="Times New Roman"/>
                <w:sz w:val="20"/>
                <w:szCs w:val="20"/>
              </w:rPr>
              <w:t>Фінансова підтримка на послуги з озеленення території кладовищ/ послуги з посадки багаторічних насаджень</w:t>
            </w:r>
          </w:p>
        </w:tc>
        <w:tc>
          <w:tcPr>
            <w:tcW w:w="851" w:type="dxa"/>
            <w:vMerge/>
          </w:tcPr>
          <w:p w14:paraId="042BB715" w14:textId="77777777" w:rsidR="00EB2B35" w:rsidRDefault="00EB2B35" w:rsidP="00126C43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1C1B5D19" w14:textId="77777777" w:rsidR="00EB2B35" w:rsidRPr="0040702B" w:rsidRDefault="00EB2B35" w:rsidP="00126C43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CF51F6" w14:textId="77777777" w:rsidR="00EB2B35" w:rsidRDefault="00EB2B35" w:rsidP="00126C43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25,5</w:t>
            </w:r>
          </w:p>
        </w:tc>
        <w:tc>
          <w:tcPr>
            <w:tcW w:w="1135" w:type="dxa"/>
          </w:tcPr>
          <w:p w14:paraId="0C8827F5" w14:textId="77777777" w:rsidR="00EB2B35" w:rsidRDefault="00EB2B35" w:rsidP="00126C43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25,5</w:t>
            </w:r>
          </w:p>
        </w:tc>
        <w:tc>
          <w:tcPr>
            <w:tcW w:w="993" w:type="dxa"/>
          </w:tcPr>
          <w:p w14:paraId="5E719075" w14:textId="77777777" w:rsidR="00EB2B35" w:rsidRDefault="00EB2B35" w:rsidP="00126C43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100</w:t>
            </w:r>
          </w:p>
          <w:p w14:paraId="45BFCA05" w14:textId="77777777" w:rsidR="00EB2B35" w:rsidRDefault="00EB2B35" w:rsidP="00126C43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14:paraId="69B602C5" w14:textId="77777777" w:rsidR="00EB2B35" w:rsidRDefault="00EB2B35" w:rsidP="00126C43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14:paraId="0695416C" w14:textId="77777777" w:rsidR="00EB2B35" w:rsidRDefault="00EB2B35" w:rsidP="00126C43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3261" w:type="dxa"/>
          </w:tcPr>
          <w:p w14:paraId="26FB7765" w14:textId="77777777" w:rsidR="00EB2B35" w:rsidRDefault="00EB2B35" w:rsidP="00126C43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Виконано (</w:t>
            </w:r>
            <w:r w:rsidR="00110C26">
              <w:rPr>
                <w:iCs/>
                <w:sz w:val="20"/>
                <w:szCs w:val="20"/>
              </w:rPr>
              <w:t xml:space="preserve">висаджено </w:t>
            </w:r>
            <w:r w:rsidR="00126C43">
              <w:rPr>
                <w:color w:val="040C28"/>
                <w:sz w:val="20"/>
                <w:szCs w:val="20"/>
              </w:rPr>
              <w:t xml:space="preserve">на території 4-ох </w:t>
            </w:r>
            <w:r w:rsidRPr="00E40F8C">
              <w:rPr>
                <w:color w:val="040C28"/>
                <w:sz w:val="20"/>
                <w:szCs w:val="20"/>
              </w:rPr>
              <w:t xml:space="preserve">кладовищ </w:t>
            </w:r>
            <w:r w:rsidR="00126C43" w:rsidRPr="00126C43">
              <w:rPr>
                <w:sz w:val="20"/>
                <w:szCs w:val="20"/>
              </w:rPr>
              <w:t>саджанці багаторічних насаджень, а саме клену-200 шт., липи – 60 шт.</w:t>
            </w:r>
            <w:r>
              <w:rPr>
                <w:color w:val="040C28"/>
                <w:sz w:val="20"/>
                <w:szCs w:val="20"/>
              </w:rPr>
              <w:t>)</w:t>
            </w:r>
          </w:p>
          <w:p w14:paraId="18202926" w14:textId="77777777" w:rsidR="00126C43" w:rsidRPr="00126C43" w:rsidRDefault="00126C43" w:rsidP="00126C43">
            <w:pPr>
              <w:ind w:firstLine="567"/>
            </w:pPr>
          </w:p>
        </w:tc>
      </w:tr>
      <w:tr w:rsidR="00EB2B35" w:rsidRPr="00D81D8B" w14:paraId="032C7519" w14:textId="77777777" w:rsidTr="0040702B">
        <w:trPr>
          <w:trHeight w:val="602"/>
        </w:trPr>
        <w:tc>
          <w:tcPr>
            <w:tcW w:w="564" w:type="dxa"/>
            <w:vMerge/>
          </w:tcPr>
          <w:p w14:paraId="71C823A5" w14:textId="77777777" w:rsidR="00EB2B35" w:rsidRPr="003D2FE9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after="296" w:line="322" w:lineRule="exact"/>
              <w:ind w:firstLine="0"/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2558" w:type="dxa"/>
            <w:vMerge/>
            <w:shd w:val="clear" w:color="auto" w:fill="auto"/>
          </w:tcPr>
          <w:p w14:paraId="260C6A54" w14:textId="77777777" w:rsidR="00EB2B35" w:rsidRPr="00921274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557D5E2" w14:textId="77777777" w:rsidR="00EB2B35" w:rsidRPr="00EB2B35" w:rsidRDefault="00EB2B35" w:rsidP="00EB2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EB2B35">
              <w:rPr>
                <w:rFonts w:ascii="Times New Roman" w:hAnsi="Times New Roman" w:cs="Times New Roman"/>
                <w:sz w:val="20"/>
                <w:szCs w:val="20"/>
              </w:rPr>
              <w:t>Фінансова підтримка на придбання предметів, матеріалів та інвентаря (в .т .ч. канцтоварів)</w:t>
            </w:r>
          </w:p>
        </w:tc>
        <w:tc>
          <w:tcPr>
            <w:tcW w:w="851" w:type="dxa"/>
            <w:vMerge/>
          </w:tcPr>
          <w:p w14:paraId="55B50FE0" w14:textId="77777777" w:rsidR="00EB2B35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1E2ED6E0" w14:textId="77777777" w:rsidR="00EB2B35" w:rsidRPr="0040702B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F60255" w14:textId="77777777" w:rsidR="00EB2B35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35,0</w:t>
            </w:r>
          </w:p>
        </w:tc>
        <w:tc>
          <w:tcPr>
            <w:tcW w:w="1135" w:type="dxa"/>
          </w:tcPr>
          <w:p w14:paraId="49C417C6" w14:textId="77777777" w:rsidR="00EB2B35" w:rsidRDefault="00126C4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34,</w:t>
            </w:r>
            <w:r w:rsidR="0087116C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14:paraId="02D0D6CF" w14:textId="77777777" w:rsidR="00EB2B35" w:rsidRDefault="00126C4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</w:t>
            </w:r>
            <w:r w:rsidR="0087116C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3261" w:type="dxa"/>
          </w:tcPr>
          <w:p w14:paraId="20CD6871" w14:textId="77777777" w:rsidR="00EB2B35" w:rsidRDefault="00126C4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Виконано (</w:t>
            </w:r>
            <w:r w:rsidRPr="00126C43">
              <w:rPr>
                <w:iCs/>
                <w:sz w:val="20"/>
                <w:szCs w:val="20"/>
              </w:rPr>
              <w:t xml:space="preserve">Придбано, принтер для друку, </w:t>
            </w:r>
            <w:r>
              <w:rPr>
                <w:iCs/>
                <w:sz w:val="20"/>
                <w:szCs w:val="20"/>
              </w:rPr>
              <w:t xml:space="preserve">БФП, </w:t>
            </w:r>
            <w:r w:rsidRPr="00126C43">
              <w:rPr>
                <w:iCs/>
                <w:sz w:val="20"/>
                <w:szCs w:val="20"/>
              </w:rPr>
              <w:t>канцтовари та інший інвентар</w:t>
            </w:r>
          </w:p>
        </w:tc>
      </w:tr>
      <w:tr w:rsidR="00EB2B35" w:rsidRPr="00D81D8B" w14:paraId="14AEFF3E" w14:textId="77777777" w:rsidTr="002A1D5D">
        <w:trPr>
          <w:trHeight w:val="602"/>
        </w:trPr>
        <w:tc>
          <w:tcPr>
            <w:tcW w:w="564" w:type="dxa"/>
            <w:vMerge/>
          </w:tcPr>
          <w:p w14:paraId="5B94F37B" w14:textId="77777777" w:rsidR="00EB2B35" w:rsidRPr="003D2FE9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after="296" w:line="322" w:lineRule="exact"/>
              <w:ind w:firstLine="0"/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2558" w:type="dxa"/>
            <w:vMerge/>
            <w:shd w:val="clear" w:color="auto" w:fill="auto"/>
          </w:tcPr>
          <w:p w14:paraId="7C4DA6C0" w14:textId="77777777" w:rsidR="00EB2B35" w:rsidRPr="00921274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A030843" w14:textId="77777777" w:rsidR="00EB2B35" w:rsidRPr="00EB2B35" w:rsidRDefault="00EB2B35" w:rsidP="00EB2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EB2B35">
              <w:rPr>
                <w:rFonts w:ascii="Times New Roman" w:hAnsi="Times New Roman" w:cs="Times New Roman"/>
                <w:sz w:val="20"/>
                <w:szCs w:val="20"/>
              </w:rPr>
              <w:t>Фінансова підтримка на забезпечення виплат на відрядження</w:t>
            </w:r>
          </w:p>
        </w:tc>
        <w:tc>
          <w:tcPr>
            <w:tcW w:w="851" w:type="dxa"/>
            <w:vMerge/>
          </w:tcPr>
          <w:p w14:paraId="7160DD8F" w14:textId="77777777" w:rsidR="00EB2B35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2C20B461" w14:textId="77777777" w:rsidR="00EB2B35" w:rsidRPr="0040702B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B4C9C5" w14:textId="77777777" w:rsidR="00EB2B35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9,6</w:t>
            </w:r>
          </w:p>
        </w:tc>
        <w:tc>
          <w:tcPr>
            <w:tcW w:w="1135" w:type="dxa"/>
          </w:tcPr>
          <w:p w14:paraId="1BAD9749" w14:textId="77777777" w:rsidR="00EB2B35" w:rsidRDefault="00126C4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9,6</w:t>
            </w:r>
          </w:p>
        </w:tc>
        <w:tc>
          <w:tcPr>
            <w:tcW w:w="993" w:type="dxa"/>
          </w:tcPr>
          <w:p w14:paraId="6D9183CA" w14:textId="77777777" w:rsidR="00EB2B35" w:rsidRDefault="00126C4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3261" w:type="dxa"/>
          </w:tcPr>
          <w:p w14:paraId="0279C609" w14:textId="77777777" w:rsidR="00EB2B35" w:rsidRPr="00126C43" w:rsidRDefault="00126C43" w:rsidP="00126C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Виконано (сплачено</w:t>
            </w:r>
            <w:r w:rsidRPr="00126C43">
              <w:rPr>
                <w:rFonts w:ascii="Times New Roman" w:hAnsi="Times New Roman" w:cs="Times New Roman"/>
                <w:sz w:val="20"/>
                <w:szCs w:val="20"/>
              </w:rPr>
              <w:t xml:space="preserve"> відряджен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</w:t>
            </w:r>
            <w:r w:rsidRPr="00126C43">
              <w:rPr>
                <w:rFonts w:ascii="Times New Roman" w:hAnsi="Times New Roman" w:cs="Times New Roman"/>
                <w:sz w:val="20"/>
                <w:szCs w:val="20"/>
              </w:rPr>
              <w:t xml:space="preserve"> працівників  підприємства до Донецької області для будівлі фортифікаційних споруд.</w:t>
            </w:r>
          </w:p>
        </w:tc>
      </w:tr>
      <w:tr w:rsidR="00EB2B35" w:rsidRPr="006A1549" w14:paraId="1D9466E0" w14:textId="77777777" w:rsidTr="002A1D5D">
        <w:trPr>
          <w:trHeight w:val="602"/>
        </w:trPr>
        <w:tc>
          <w:tcPr>
            <w:tcW w:w="564" w:type="dxa"/>
            <w:vMerge/>
          </w:tcPr>
          <w:p w14:paraId="1882BB4E" w14:textId="77777777" w:rsidR="00EB2B35" w:rsidRPr="006A1549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after="296" w:line="322" w:lineRule="exact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8" w:type="dxa"/>
            <w:vMerge/>
            <w:shd w:val="clear" w:color="auto" w:fill="auto"/>
          </w:tcPr>
          <w:p w14:paraId="6A585847" w14:textId="77777777" w:rsidR="00EB2B35" w:rsidRPr="006A1549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A3F9DCB" w14:textId="77777777" w:rsidR="00EB2B35" w:rsidRPr="00EB2B35" w:rsidRDefault="00EB2B35" w:rsidP="00EB2B35">
            <w:pPr>
              <w:pStyle w:val="aff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EB2B35">
              <w:rPr>
                <w:sz w:val="20"/>
                <w:szCs w:val="20"/>
              </w:rPr>
              <w:t>Фінансова підтримка на послуги зі збирання вивезення, поховання</w:t>
            </w:r>
          </w:p>
          <w:p w14:paraId="55955434" w14:textId="77777777" w:rsidR="00EB2B35" w:rsidRPr="00EB2B35" w:rsidRDefault="00EB2B35" w:rsidP="00EB2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2B35">
              <w:rPr>
                <w:rFonts w:ascii="Times New Roman" w:hAnsi="Times New Roman" w:cs="Times New Roman"/>
                <w:sz w:val="20"/>
                <w:szCs w:val="20"/>
              </w:rPr>
              <w:t>твердих побутових відходів (</w:t>
            </w:r>
            <w:proofErr w:type="spellStart"/>
            <w:r w:rsidRPr="00EB2B35">
              <w:rPr>
                <w:rFonts w:ascii="Times New Roman" w:hAnsi="Times New Roman" w:cs="Times New Roman"/>
                <w:sz w:val="20"/>
                <w:szCs w:val="20"/>
              </w:rPr>
              <w:t>в.т</w:t>
            </w:r>
            <w:proofErr w:type="spellEnd"/>
            <w:r w:rsidRPr="00EB2B35">
              <w:rPr>
                <w:rFonts w:ascii="Times New Roman" w:hAnsi="Times New Roman" w:cs="Times New Roman"/>
                <w:sz w:val="20"/>
                <w:szCs w:val="20"/>
              </w:rPr>
              <w:t>. ч. прибирання стихійного звалища на кладовищі в с. Фонтанка по вул. Західна 40/1</w:t>
            </w:r>
          </w:p>
        </w:tc>
        <w:tc>
          <w:tcPr>
            <w:tcW w:w="851" w:type="dxa"/>
            <w:vMerge/>
          </w:tcPr>
          <w:p w14:paraId="5CCC3877" w14:textId="77777777" w:rsidR="00EB2B35" w:rsidRPr="006A1549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14:paraId="219F0473" w14:textId="77777777" w:rsidR="00EB2B35" w:rsidRPr="006A1549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C7A73BC" w14:textId="77777777" w:rsidR="00EB2B35" w:rsidRPr="006A1549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1500,0</w:t>
            </w:r>
          </w:p>
        </w:tc>
        <w:tc>
          <w:tcPr>
            <w:tcW w:w="1135" w:type="dxa"/>
          </w:tcPr>
          <w:p w14:paraId="30B6E9D6" w14:textId="77777777" w:rsidR="00EB2B35" w:rsidRPr="006A1549" w:rsidRDefault="00D77D5A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D77D5A">
              <w:rPr>
                <w:color w:val="auto"/>
                <w:sz w:val="22"/>
                <w:szCs w:val="22"/>
              </w:rPr>
              <w:t>1478,7</w:t>
            </w:r>
          </w:p>
        </w:tc>
        <w:tc>
          <w:tcPr>
            <w:tcW w:w="993" w:type="dxa"/>
          </w:tcPr>
          <w:p w14:paraId="74357800" w14:textId="77777777" w:rsidR="00EB2B35" w:rsidRPr="006A1549" w:rsidRDefault="00D77D5A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98</w:t>
            </w:r>
          </w:p>
        </w:tc>
        <w:tc>
          <w:tcPr>
            <w:tcW w:w="3261" w:type="dxa"/>
          </w:tcPr>
          <w:p w14:paraId="4249A038" w14:textId="77777777" w:rsidR="00EB2B35" w:rsidRPr="00E40F8C" w:rsidRDefault="0041647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Виконано (</w:t>
            </w:r>
            <w:r w:rsidR="00D77D5A">
              <w:rPr>
                <w:color w:val="auto"/>
                <w:sz w:val="20"/>
                <w:szCs w:val="20"/>
              </w:rPr>
              <w:t>прибрано стихійне звалище з території кладовища розташованого в с. Фонтанка, вул. Західна 40/1</w:t>
            </w:r>
            <w:r>
              <w:rPr>
                <w:color w:val="auto"/>
                <w:sz w:val="20"/>
                <w:szCs w:val="20"/>
              </w:rPr>
              <w:t>, вивезено ТПВ з території 4-х кладовищ у селах Фонтанка, Олександрівка, Нова Дофінівка</w:t>
            </w:r>
            <w:r w:rsidR="00D77D5A">
              <w:rPr>
                <w:color w:val="auto"/>
                <w:sz w:val="20"/>
                <w:szCs w:val="20"/>
              </w:rPr>
              <w:t>)</w:t>
            </w:r>
          </w:p>
        </w:tc>
      </w:tr>
      <w:tr w:rsidR="00EB2B35" w:rsidRPr="006A1549" w14:paraId="7567E045" w14:textId="77777777" w:rsidTr="0040702B">
        <w:trPr>
          <w:trHeight w:val="602"/>
        </w:trPr>
        <w:tc>
          <w:tcPr>
            <w:tcW w:w="564" w:type="dxa"/>
          </w:tcPr>
          <w:p w14:paraId="613B73BE" w14:textId="77777777" w:rsidR="00EB2B35" w:rsidRPr="006A1549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after="296" w:line="322" w:lineRule="exact"/>
              <w:ind w:firstLine="0"/>
              <w:jc w:val="center"/>
              <w:rPr>
                <w:color w:val="auto"/>
                <w:sz w:val="22"/>
                <w:szCs w:val="22"/>
                <w:highlight w:val="yellow"/>
              </w:rPr>
            </w:pPr>
            <w:r w:rsidRPr="001D0B8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558" w:type="dxa"/>
            <w:shd w:val="clear" w:color="auto" w:fill="auto"/>
          </w:tcPr>
          <w:p w14:paraId="40D42E18" w14:textId="77777777" w:rsidR="00EB2B35" w:rsidRPr="00E40F8C" w:rsidRDefault="00EB2B35" w:rsidP="00EB2B35">
            <w:pPr>
              <w:pStyle w:val="aff"/>
              <w:shd w:val="clear" w:color="auto" w:fill="auto"/>
              <w:tabs>
                <w:tab w:val="right" w:pos="3302"/>
              </w:tabs>
              <w:ind w:right="-105" w:firstLine="0"/>
              <w:rPr>
                <w:sz w:val="20"/>
                <w:szCs w:val="20"/>
              </w:rPr>
            </w:pPr>
            <w:r w:rsidRPr="00E40F8C">
              <w:rPr>
                <w:sz w:val="20"/>
                <w:szCs w:val="20"/>
              </w:rPr>
              <w:t>Субсидії та поточні трансферти підприємствам (установам,</w:t>
            </w:r>
          </w:p>
          <w:p w14:paraId="26F9220A" w14:textId="77777777" w:rsidR="00EB2B35" w:rsidRPr="00E40F8C" w:rsidRDefault="00EB2B35" w:rsidP="00EB2B35">
            <w:pPr>
              <w:pStyle w:val="aff"/>
              <w:shd w:val="clear" w:color="auto" w:fill="auto"/>
              <w:tabs>
                <w:tab w:val="left" w:pos="1882"/>
                <w:tab w:val="right" w:pos="3312"/>
              </w:tabs>
              <w:ind w:right="253" w:firstLine="0"/>
              <w:rPr>
                <w:sz w:val="20"/>
                <w:szCs w:val="20"/>
              </w:rPr>
            </w:pPr>
            <w:r w:rsidRPr="00E40F8C">
              <w:rPr>
                <w:sz w:val="20"/>
                <w:szCs w:val="20"/>
              </w:rPr>
              <w:t>організаціям) на оплату</w:t>
            </w:r>
          </w:p>
          <w:p w14:paraId="3E9BB2DF" w14:textId="77777777" w:rsidR="00EB2B35" w:rsidRPr="00E40F8C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ритуальних послуг (зокрема </w:t>
            </w:r>
            <w:r w:rsidRPr="00E40F8C">
              <w:rPr>
                <w:sz w:val="20"/>
                <w:szCs w:val="20"/>
              </w:rPr>
              <w:t xml:space="preserve">послуг  перевезення, поховання, тощо): учасників бойових дій, постраждалих учасників Революції Гідності (в т.ч. учасників АТО/ООС), </w:t>
            </w:r>
          </w:p>
        </w:tc>
        <w:tc>
          <w:tcPr>
            <w:tcW w:w="3118" w:type="dxa"/>
          </w:tcPr>
          <w:p w14:paraId="7629FBA9" w14:textId="77777777" w:rsidR="00EB2B35" w:rsidRPr="00E40F8C" w:rsidRDefault="00EB2B35" w:rsidP="00EB2B35">
            <w:pPr>
              <w:pStyle w:val="aff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</w:p>
          <w:p w14:paraId="43A87CC1" w14:textId="77777777" w:rsidR="00EB2B35" w:rsidRPr="00E40F8C" w:rsidRDefault="00EB2B35" w:rsidP="00EB2B35">
            <w:pPr>
              <w:pStyle w:val="aff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</w:p>
          <w:p w14:paraId="31C6C36B" w14:textId="77777777" w:rsidR="00EB2B35" w:rsidRPr="00E40F8C" w:rsidRDefault="00EB2B35" w:rsidP="00EB2B35">
            <w:pPr>
              <w:pStyle w:val="aff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</w:p>
          <w:p w14:paraId="3143A867" w14:textId="77777777" w:rsidR="00EB2B35" w:rsidRPr="00E40F8C" w:rsidRDefault="00EB2B35" w:rsidP="00EB2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40F8C">
              <w:rPr>
                <w:rFonts w:ascii="Times New Roman" w:hAnsi="Times New Roman" w:cs="Times New Roman"/>
                <w:sz w:val="20"/>
                <w:szCs w:val="20"/>
              </w:rPr>
              <w:t>Поховання загиблих у зв’язку із військової агресією російської федерації (в межах бюджетних призначень)</w:t>
            </w:r>
          </w:p>
        </w:tc>
        <w:tc>
          <w:tcPr>
            <w:tcW w:w="851" w:type="dxa"/>
          </w:tcPr>
          <w:p w14:paraId="0BA04AAB" w14:textId="77777777" w:rsidR="00EB2B35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  <w:p w14:paraId="1F5D2E08" w14:textId="77777777" w:rsidR="00EB2B35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  <w:p w14:paraId="54BBAD51" w14:textId="77777777" w:rsidR="00EB2B35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  <w:p w14:paraId="3EF4D00C" w14:textId="77777777" w:rsidR="00EB2B35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  <w:p w14:paraId="50DE2B1C" w14:textId="77777777" w:rsidR="00EB2B35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  <w:p w14:paraId="7628A756" w14:textId="77777777" w:rsidR="00EB2B35" w:rsidRPr="00E40F8C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E40F8C">
              <w:rPr>
                <w:color w:val="auto"/>
                <w:sz w:val="20"/>
                <w:szCs w:val="20"/>
              </w:rPr>
              <w:t>202</w:t>
            </w: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10A88A1A" w14:textId="77777777" w:rsidR="00EB2B35" w:rsidRPr="00E40F8C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C6C4AA" w14:textId="77777777" w:rsidR="00EB2B35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  <w:p w14:paraId="60737098" w14:textId="77777777" w:rsidR="00EB2B35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  <w:p w14:paraId="47B351F5" w14:textId="77777777" w:rsidR="00EB2B35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  <w:p w14:paraId="455BFC92" w14:textId="77777777" w:rsidR="00EB2B35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  <w:p w14:paraId="74F53B56" w14:textId="77777777" w:rsidR="00EB2B35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  <w:p w14:paraId="7EF24B53" w14:textId="77777777" w:rsidR="00EB2B35" w:rsidRPr="00E40F8C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E40F8C">
              <w:rPr>
                <w:color w:val="auto"/>
                <w:sz w:val="20"/>
                <w:szCs w:val="20"/>
              </w:rPr>
              <w:t>25</w:t>
            </w:r>
            <w:r>
              <w:rPr>
                <w:color w:val="auto"/>
                <w:sz w:val="20"/>
                <w:szCs w:val="20"/>
              </w:rPr>
              <w:t>5</w:t>
            </w:r>
            <w:r w:rsidRPr="00E40F8C">
              <w:rPr>
                <w:color w:val="auto"/>
                <w:sz w:val="20"/>
                <w:szCs w:val="20"/>
              </w:rPr>
              <w:t>,0</w:t>
            </w:r>
          </w:p>
        </w:tc>
        <w:tc>
          <w:tcPr>
            <w:tcW w:w="1135" w:type="dxa"/>
          </w:tcPr>
          <w:p w14:paraId="30409D60" w14:textId="77777777" w:rsidR="00EB2B35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  <w:p w14:paraId="39E226D8" w14:textId="77777777" w:rsidR="00126C43" w:rsidRDefault="00126C4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  <w:p w14:paraId="33F90470" w14:textId="77777777" w:rsidR="00126C43" w:rsidRDefault="00126C4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  <w:p w14:paraId="732BF99A" w14:textId="77777777" w:rsidR="00126C43" w:rsidRDefault="00126C4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  <w:p w14:paraId="79137CA2" w14:textId="77777777" w:rsidR="00126C43" w:rsidRDefault="00126C4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  <w:p w14:paraId="7BA13E12" w14:textId="77777777" w:rsidR="00126C43" w:rsidRPr="00E40F8C" w:rsidRDefault="00126C4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112,0</w:t>
            </w:r>
          </w:p>
        </w:tc>
        <w:tc>
          <w:tcPr>
            <w:tcW w:w="993" w:type="dxa"/>
          </w:tcPr>
          <w:p w14:paraId="73D7360B" w14:textId="77777777" w:rsidR="00EB2B35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14:paraId="2241276E" w14:textId="77777777" w:rsidR="00D77D5A" w:rsidRDefault="00D77D5A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14:paraId="38925BF0" w14:textId="77777777" w:rsidR="00D77D5A" w:rsidRDefault="00D77D5A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14:paraId="61DDC9C5" w14:textId="77777777" w:rsidR="00D77D5A" w:rsidRDefault="00D77D5A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14:paraId="149284A1" w14:textId="77777777" w:rsidR="00D77D5A" w:rsidRDefault="00D77D5A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14:paraId="53F6C3D8" w14:textId="77777777" w:rsidR="00D77D5A" w:rsidRPr="006A1549" w:rsidRDefault="00D77D5A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44</w:t>
            </w:r>
          </w:p>
        </w:tc>
        <w:tc>
          <w:tcPr>
            <w:tcW w:w="3261" w:type="dxa"/>
          </w:tcPr>
          <w:p w14:paraId="3CC40784" w14:textId="77777777" w:rsidR="00EB2B35" w:rsidRPr="00416475" w:rsidRDefault="00EB2B35" w:rsidP="00EB2B35">
            <w:pPr>
              <w:autoSpaceDE w:val="0"/>
              <w:autoSpaceDN w:val="0"/>
              <w:ind w:right="271"/>
              <w:jc w:val="both"/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</w:pPr>
            <w:r w:rsidRPr="00416475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>Виконано (потреба в коштах виникала при необхідності здійснення поховань)</w:t>
            </w:r>
            <w:r w:rsidR="00416475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>,</w:t>
            </w:r>
            <w:r w:rsidRPr="00416475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 здійснено 7</w:t>
            </w:r>
            <w:r w:rsidR="00416475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 поховань </w:t>
            </w:r>
            <w:r w:rsidRPr="00416475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>воїнів</w:t>
            </w:r>
            <w:r w:rsidR="00416475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 xml:space="preserve">, загиблих </w:t>
            </w:r>
            <w:r w:rsidRPr="00416475">
              <w:rPr>
                <w:rFonts w:ascii="Times New Roman" w:hAnsi="Times New Roman" w:cs="Times New Roman"/>
                <w:iCs/>
                <w:spacing w:val="-1"/>
                <w:sz w:val="20"/>
                <w:szCs w:val="20"/>
              </w:rPr>
              <w:t>від військової агресії російської федерації.</w:t>
            </w:r>
          </w:p>
          <w:p w14:paraId="476128D2" w14:textId="77777777" w:rsidR="00EB2B35" w:rsidRPr="00E40F8C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EB2B35" w:rsidRPr="006A1549" w14:paraId="606C4229" w14:textId="77777777" w:rsidTr="0040702B">
        <w:trPr>
          <w:trHeight w:val="602"/>
        </w:trPr>
        <w:tc>
          <w:tcPr>
            <w:tcW w:w="564" w:type="dxa"/>
          </w:tcPr>
          <w:p w14:paraId="2D13AB0F" w14:textId="77777777" w:rsidR="00EB2B35" w:rsidRPr="006A1549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after="296" w:line="322" w:lineRule="exact"/>
              <w:ind w:firstLine="0"/>
              <w:jc w:val="center"/>
              <w:rPr>
                <w:color w:val="auto"/>
                <w:sz w:val="22"/>
                <w:szCs w:val="22"/>
                <w:highlight w:val="yellow"/>
              </w:rPr>
            </w:pPr>
            <w:r w:rsidRPr="001D0B88">
              <w:rPr>
                <w:color w:val="auto"/>
                <w:sz w:val="22"/>
                <w:szCs w:val="22"/>
              </w:rPr>
              <w:t>3</w:t>
            </w:r>
          </w:p>
          <w:p w14:paraId="669618D1" w14:textId="77777777" w:rsidR="00EB2B35" w:rsidRPr="006A1549" w:rsidRDefault="00EB2B35" w:rsidP="00EB2B35">
            <w:pPr>
              <w:pStyle w:val="21"/>
              <w:tabs>
                <w:tab w:val="left" w:leader="underscore" w:pos="6914"/>
              </w:tabs>
              <w:spacing w:after="296" w:line="322" w:lineRule="exact"/>
              <w:jc w:val="center"/>
              <w:rPr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2558" w:type="dxa"/>
            <w:shd w:val="clear" w:color="auto" w:fill="auto"/>
          </w:tcPr>
          <w:p w14:paraId="2742F6E0" w14:textId="77777777" w:rsidR="00EB2B35" w:rsidRPr="0040702B" w:rsidRDefault="00EB2B35" w:rsidP="00EB2B35">
            <w:pPr>
              <w:pStyle w:val="aff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  <w:r w:rsidRPr="0040702B">
              <w:rPr>
                <w:sz w:val="20"/>
                <w:szCs w:val="20"/>
              </w:rPr>
              <w:t>Субсидії та поточні трансферти підприємствам (установам,</w:t>
            </w:r>
          </w:p>
          <w:p w14:paraId="4F05A6E5" w14:textId="77777777" w:rsidR="00EB2B35" w:rsidRPr="0040702B" w:rsidRDefault="00EB2B35" w:rsidP="00EB2B35">
            <w:pPr>
              <w:pStyle w:val="aff"/>
              <w:shd w:val="clear" w:color="auto" w:fill="auto"/>
              <w:tabs>
                <w:tab w:val="left" w:pos="1882"/>
                <w:tab w:val="right" w:pos="3312"/>
              </w:tabs>
              <w:ind w:right="253" w:firstLine="0"/>
              <w:rPr>
                <w:sz w:val="20"/>
                <w:szCs w:val="20"/>
              </w:rPr>
            </w:pPr>
            <w:r w:rsidRPr="0040702B">
              <w:rPr>
                <w:sz w:val="20"/>
                <w:szCs w:val="20"/>
              </w:rPr>
              <w:t>організаціям) на оплату</w:t>
            </w:r>
          </w:p>
          <w:p w14:paraId="26E08FE3" w14:textId="77777777" w:rsidR="00EB2B35" w:rsidRPr="0040702B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color w:val="auto"/>
                <w:sz w:val="20"/>
                <w:szCs w:val="20"/>
              </w:rPr>
            </w:pPr>
            <w:r w:rsidRPr="0040702B">
              <w:rPr>
                <w:sz w:val="20"/>
                <w:szCs w:val="20"/>
              </w:rPr>
              <w:t>ритуальних послуг</w:t>
            </w:r>
          </w:p>
        </w:tc>
        <w:tc>
          <w:tcPr>
            <w:tcW w:w="3118" w:type="dxa"/>
          </w:tcPr>
          <w:p w14:paraId="0FFCB223" w14:textId="77777777" w:rsidR="00EB2B35" w:rsidRPr="0040702B" w:rsidRDefault="00EB2B35" w:rsidP="00EB2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0702B">
              <w:rPr>
                <w:rFonts w:ascii="Times New Roman" w:hAnsi="Times New Roman" w:cs="Times New Roman"/>
                <w:sz w:val="20"/>
                <w:szCs w:val="20"/>
              </w:rPr>
              <w:t>Поховання одиноких громадян, осіб без певного місця проживання, громадян, від поховання яких відмовилися рідні, знайдених невпізнаних трупів</w:t>
            </w:r>
          </w:p>
        </w:tc>
        <w:tc>
          <w:tcPr>
            <w:tcW w:w="851" w:type="dxa"/>
          </w:tcPr>
          <w:p w14:paraId="6C4AA4CE" w14:textId="77777777" w:rsidR="00EB2B35" w:rsidRPr="0040702B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0702B">
              <w:rPr>
                <w:color w:val="auto"/>
                <w:sz w:val="20"/>
                <w:szCs w:val="20"/>
              </w:rPr>
              <w:t>202</w:t>
            </w: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06A1669B" w14:textId="77777777" w:rsidR="00EB2B35" w:rsidRPr="0040702B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8E9EDD8" w14:textId="77777777" w:rsidR="00EB2B35" w:rsidRPr="0040702B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120</w:t>
            </w:r>
            <w:r w:rsidRPr="0040702B">
              <w:rPr>
                <w:color w:val="auto"/>
                <w:sz w:val="20"/>
                <w:szCs w:val="20"/>
              </w:rPr>
              <w:t>,0</w:t>
            </w:r>
          </w:p>
        </w:tc>
        <w:tc>
          <w:tcPr>
            <w:tcW w:w="1135" w:type="dxa"/>
          </w:tcPr>
          <w:p w14:paraId="415677BF" w14:textId="77777777" w:rsidR="00EB2B35" w:rsidRPr="0040702B" w:rsidRDefault="00126C4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80,5</w:t>
            </w:r>
          </w:p>
        </w:tc>
        <w:tc>
          <w:tcPr>
            <w:tcW w:w="993" w:type="dxa"/>
          </w:tcPr>
          <w:p w14:paraId="2D3CB307" w14:textId="77777777" w:rsidR="00EB2B35" w:rsidRPr="0040702B" w:rsidRDefault="00D77D5A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71</w:t>
            </w:r>
          </w:p>
        </w:tc>
        <w:tc>
          <w:tcPr>
            <w:tcW w:w="3261" w:type="dxa"/>
          </w:tcPr>
          <w:p w14:paraId="0CACE8D1" w14:textId="77777777" w:rsidR="00EB2B35" w:rsidRPr="0040702B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color w:val="auto"/>
                <w:sz w:val="20"/>
                <w:szCs w:val="20"/>
              </w:rPr>
            </w:pPr>
            <w:r w:rsidRPr="0040702B">
              <w:rPr>
                <w:iCs/>
                <w:spacing w:val="-1"/>
                <w:sz w:val="20"/>
                <w:szCs w:val="20"/>
              </w:rPr>
              <w:t>Виконано (потреба в коштах виникала при необхідності здійснення поховань)</w:t>
            </w:r>
            <w:r w:rsidR="00416475">
              <w:rPr>
                <w:iCs/>
                <w:spacing w:val="-1"/>
                <w:sz w:val="20"/>
                <w:szCs w:val="20"/>
              </w:rPr>
              <w:t>,</w:t>
            </w:r>
            <w:r w:rsidRPr="0040702B">
              <w:rPr>
                <w:iCs/>
                <w:spacing w:val="-1"/>
                <w:sz w:val="20"/>
                <w:szCs w:val="20"/>
              </w:rPr>
              <w:t xml:space="preserve"> здійснено </w:t>
            </w:r>
            <w:r>
              <w:rPr>
                <w:iCs/>
                <w:spacing w:val="-1"/>
                <w:sz w:val="20"/>
                <w:szCs w:val="20"/>
              </w:rPr>
              <w:t xml:space="preserve">7 </w:t>
            </w:r>
            <w:r w:rsidRPr="0040702B">
              <w:rPr>
                <w:iCs/>
                <w:spacing w:val="-1"/>
                <w:sz w:val="20"/>
                <w:szCs w:val="20"/>
              </w:rPr>
              <w:t xml:space="preserve">поховань  </w:t>
            </w:r>
          </w:p>
        </w:tc>
      </w:tr>
      <w:tr w:rsidR="006E0EB1" w:rsidRPr="006A1549" w14:paraId="3CAEF16F" w14:textId="77777777" w:rsidTr="0040702B">
        <w:trPr>
          <w:trHeight w:val="602"/>
        </w:trPr>
        <w:tc>
          <w:tcPr>
            <w:tcW w:w="564" w:type="dxa"/>
            <w:vMerge w:val="restart"/>
          </w:tcPr>
          <w:p w14:paraId="34330D7D" w14:textId="77777777" w:rsidR="006E0EB1" w:rsidRPr="001D0B88" w:rsidRDefault="006E0EB1" w:rsidP="00EB2B35">
            <w:pPr>
              <w:pStyle w:val="21"/>
              <w:tabs>
                <w:tab w:val="left" w:leader="underscore" w:pos="6914"/>
              </w:tabs>
              <w:spacing w:after="296" w:line="322" w:lineRule="exac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2558" w:type="dxa"/>
            <w:vMerge w:val="restart"/>
            <w:shd w:val="clear" w:color="auto" w:fill="auto"/>
          </w:tcPr>
          <w:p w14:paraId="25995226" w14:textId="77777777" w:rsidR="006E0EB1" w:rsidRPr="0040702B" w:rsidRDefault="006E0EB1" w:rsidP="00EB2B35">
            <w:pPr>
              <w:pStyle w:val="aff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  <w:r w:rsidRPr="00476633">
              <w:rPr>
                <w:color w:val="202124"/>
                <w:sz w:val="20"/>
                <w:szCs w:val="20"/>
                <w:shd w:val="clear" w:color="auto" w:fill="FFFFFF"/>
              </w:rPr>
              <w:t>Капітальні трансферти підприємствам (установам, організаціям)</w:t>
            </w:r>
          </w:p>
        </w:tc>
        <w:tc>
          <w:tcPr>
            <w:tcW w:w="3118" w:type="dxa"/>
          </w:tcPr>
          <w:p w14:paraId="05F13833" w14:textId="77777777" w:rsidR="006E0EB1" w:rsidRPr="005968E8" w:rsidRDefault="006E0EB1" w:rsidP="00EB2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968E8">
              <w:rPr>
                <w:rFonts w:ascii="Times New Roman" w:hAnsi="Times New Roman" w:cs="Times New Roman"/>
                <w:sz w:val="20"/>
                <w:szCs w:val="20"/>
              </w:rPr>
              <w:t xml:space="preserve">Фінансова підтримка на будівництво господарської будівлі на кладовищі  по вул. Західна, 40/1 в </w:t>
            </w:r>
            <w:r w:rsidRPr="005968E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с. Фонтанка Одеського району Одеської області (в т.ч. </w:t>
            </w:r>
            <w:r w:rsidRPr="005968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виготовлення проектно-кошторисної документації, експертиза, технічний нагляд, основний вид робіт)</w:t>
            </w:r>
          </w:p>
        </w:tc>
        <w:tc>
          <w:tcPr>
            <w:tcW w:w="851" w:type="dxa"/>
          </w:tcPr>
          <w:p w14:paraId="1205BF71" w14:textId="77777777" w:rsidR="006E0EB1" w:rsidRPr="005968E8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18E0D66" w14:textId="77777777" w:rsidR="006E0EB1" w:rsidRPr="005968E8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A4B023" w14:textId="77777777" w:rsidR="006E0EB1" w:rsidRPr="005968E8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5968E8">
              <w:rPr>
                <w:color w:val="auto"/>
                <w:sz w:val="20"/>
                <w:szCs w:val="20"/>
              </w:rPr>
              <w:t>687,0</w:t>
            </w:r>
          </w:p>
        </w:tc>
        <w:tc>
          <w:tcPr>
            <w:tcW w:w="1135" w:type="dxa"/>
          </w:tcPr>
          <w:p w14:paraId="6605FD64" w14:textId="77777777" w:rsidR="006E0EB1" w:rsidRPr="005968E8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686,7</w:t>
            </w:r>
          </w:p>
        </w:tc>
        <w:tc>
          <w:tcPr>
            <w:tcW w:w="993" w:type="dxa"/>
          </w:tcPr>
          <w:p w14:paraId="0ED6BFFF" w14:textId="77777777" w:rsidR="006E0EB1" w:rsidRPr="0040702B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100</w:t>
            </w:r>
          </w:p>
        </w:tc>
        <w:tc>
          <w:tcPr>
            <w:tcW w:w="3261" w:type="dxa"/>
          </w:tcPr>
          <w:p w14:paraId="5F9044DE" w14:textId="77777777" w:rsidR="006E0EB1" w:rsidRPr="0040702B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iCs/>
                <w:spacing w:val="-1"/>
                <w:sz w:val="20"/>
                <w:szCs w:val="20"/>
              </w:rPr>
            </w:pPr>
            <w:r>
              <w:rPr>
                <w:iCs/>
                <w:spacing w:val="-1"/>
                <w:sz w:val="20"/>
                <w:szCs w:val="20"/>
              </w:rPr>
              <w:t>Виконано (збудовано господарську будівлю)</w:t>
            </w:r>
          </w:p>
        </w:tc>
      </w:tr>
      <w:tr w:rsidR="006E0EB1" w:rsidRPr="006A1549" w14:paraId="40479ECC" w14:textId="77777777" w:rsidTr="007D5F6A">
        <w:trPr>
          <w:trHeight w:val="602"/>
        </w:trPr>
        <w:tc>
          <w:tcPr>
            <w:tcW w:w="564" w:type="dxa"/>
            <w:vMerge/>
          </w:tcPr>
          <w:p w14:paraId="1E7101AC" w14:textId="77777777" w:rsidR="006E0EB1" w:rsidRPr="001D0B88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after="296" w:line="322" w:lineRule="exact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8" w:type="dxa"/>
            <w:vMerge/>
            <w:shd w:val="clear" w:color="auto" w:fill="auto"/>
          </w:tcPr>
          <w:p w14:paraId="7059EEDC" w14:textId="77777777" w:rsidR="006E0EB1" w:rsidRPr="0040702B" w:rsidRDefault="006E0EB1" w:rsidP="00EB2B35">
            <w:pPr>
              <w:pStyle w:val="aff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52D63C9" w14:textId="77777777" w:rsidR="006E0EB1" w:rsidRPr="005968E8" w:rsidRDefault="006E0EB1" w:rsidP="00EB2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968E8">
              <w:rPr>
                <w:rFonts w:ascii="Times New Roman" w:hAnsi="Times New Roman" w:cs="Times New Roman"/>
                <w:sz w:val="20"/>
                <w:szCs w:val="20"/>
              </w:rPr>
              <w:t>Фінансова підтримка на  будівництво мережі вуличного освітлення на кладовищі по вул. Осіння, 40 в с. Фонтанка Одеського району Одеської області (в т.ч. виготовлення проектно-кошторисної документації, експертиза, авторський та технічний нагляд,основний вид робіт)</w:t>
            </w:r>
          </w:p>
        </w:tc>
        <w:tc>
          <w:tcPr>
            <w:tcW w:w="851" w:type="dxa"/>
          </w:tcPr>
          <w:p w14:paraId="7959E537" w14:textId="77777777" w:rsidR="006E0EB1" w:rsidRPr="005968E8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8BB6EF6" w14:textId="77777777" w:rsidR="006E0EB1" w:rsidRPr="005968E8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99C9023" w14:textId="77777777" w:rsidR="006E0EB1" w:rsidRPr="005968E8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5968E8">
              <w:rPr>
                <w:color w:val="auto"/>
                <w:sz w:val="20"/>
                <w:szCs w:val="20"/>
              </w:rPr>
              <w:t>170,0</w:t>
            </w:r>
          </w:p>
        </w:tc>
        <w:tc>
          <w:tcPr>
            <w:tcW w:w="1135" w:type="dxa"/>
          </w:tcPr>
          <w:p w14:paraId="26524E1B" w14:textId="77777777" w:rsidR="006E0EB1" w:rsidRPr="005968E8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70,0</w:t>
            </w:r>
          </w:p>
        </w:tc>
        <w:tc>
          <w:tcPr>
            <w:tcW w:w="993" w:type="dxa"/>
          </w:tcPr>
          <w:p w14:paraId="3E8B2EE9" w14:textId="77777777" w:rsidR="006E0EB1" w:rsidRPr="0040702B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41</w:t>
            </w:r>
          </w:p>
        </w:tc>
        <w:tc>
          <w:tcPr>
            <w:tcW w:w="3261" w:type="dxa"/>
          </w:tcPr>
          <w:p w14:paraId="7C9376F5" w14:textId="77777777" w:rsidR="006E0EB1" w:rsidRPr="0040702B" w:rsidRDefault="006E0EB1" w:rsidP="0041647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iCs/>
                <w:spacing w:val="-1"/>
                <w:sz w:val="20"/>
                <w:szCs w:val="20"/>
              </w:rPr>
            </w:pPr>
            <w:r>
              <w:rPr>
                <w:iCs/>
                <w:spacing w:val="-1"/>
                <w:sz w:val="20"/>
                <w:szCs w:val="20"/>
              </w:rPr>
              <w:t>Виконано частково</w:t>
            </w:r>
            <w:r w:rsidR="00416475">
              <w:rPr>
                <w:iCs/>
                <w:spacing w:val="-1"/>
                <w:sz w:val="20"/>
                <w:szCs w:val="20"/>
              </w:rPr>
              <w:t xml:space="preserve">. У грудні </w:t>
            </w:r>
            <w:r>
              <w:rPr>
                <w:iCs/>
                <w:spacing w:val="-1"/>
                <w:sz w:val="20"/>
                <w:szCs w:val="20"/>
              </w:rPr>
              <w:t>2024</w:t>
            </w:r>
            <w:r w:rsidR="00416475">
              <w:rPr>
                <w:iCs/>
                <w:spacing w:val="-1"/>
                <w:sz w:val="20"/>
                <w:szCs w:val="20"/>
              </w:rPr>
              <w:t xml:space="preserve"> року </w:t>
            </w:r>
            <w:r>
              <w:rPr>
                <w:iCs/>
                <w:spacing w:val="-1"/>
                <w:sz w:val="20"/>
                <w:szCs w:val="20"/>
              </w:rPr>
              <w:t xml:space="preserve">отримано проектно-кошторисну документацію на об’єкт. В зв’язку з закінченням бюджетного року не можливо було </w:t>
            </w:r>
            <w:r w:rsidR="00416475">
              <w:rPr>
                <w:iCs/>
                <w:spacing w:val="-1"/>
                <w:sz w:val="20"/>
                <w:szCs w:val="20"/>
              </w:rPr>
              <w:t>в повному обсязі здійснити роботи.</w:t>
            </w:r>
            <w:r>
              <w:rPr>
                <w:iCs/>
                <w:spacing w:val="-1"/>
                <w:sz w:val="20"/>
                <w:szCs w:val="20"/>
              </w:rPr>
              <w:t xml:space="preserve">. </w:t>
            </w:r>
          </w:p>
        </w:tc>
      </w:tr>
      <w:tr w:rsidR="006E0EB1" w:rsidRPr="006A1549" w14:paraId="6B41F134" w14:textId="77777777" w:rsidTr="0040702B">
        <w:trPr>
          <w:trHeight w:val="602"/>
        </w:trPr>
        <w:tc>
          <w:tcPr>
            <w:tcW w:w="564" w:type="dxa"/>
            <w:vMerge/>
          </w:tcPr>
          <w:p w14:paraId="16A3D373" w14:textId="77777777" w:rsidR="006E0EB1" w:rsidRPr="001D0B88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after="296" w:line="322" w:lineRule="exact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8" w:type="dxa"/>
            <w:vMerge/>
            <w:shd w:val="clear" w:color="auto" w:fill="auto"/>
          </w:tcPr>
          <w:p w14:paraId="25F3A65D" w14:textId="77777777" w:rsidR="006E0EB1" w:rsidRPr="0040702B" w:rsidRDefault="006E0EB1" w:rsidP="00EB2B35">
            <w:pPr>
              <w:pStyle w:val="aff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0F42117C" w14:textId="77777777" w:rsidR="006E0EB1" w:rsidRPr="005968E8" w:rsidRDefault="006E0EB1" w:rsidP="00EB2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968E8">
              <w:rPr>
                <w:rFonts w:ascii="Times New Roman" w:hAnsi="Times New Roman" w:cs="Times New Roman"/>
                <w:sz w:val="20"/>
                <w:szCs w:val="20"/>
              </w:rPr>
              <w:t>Фінансова підтримка на  будівництво мережі вуличного освітлення на кладовищі по вул. Західна 40/1  в с. Фонтанка  Одеського району Одеської області (в т.ч. виготовлення проектно-кошторисної документації, експертиза, авторський та технічний нагляд, основний вид робіт)</w:t>
            </w:r>
          </w:p>
        </w:tc>
        <w:tc>
          <w:tcPr>
            <w:tcW w:w="851" w:type="dxa"/>
          </w:tcPr>
          <w:p w14:paraId="74A57166" w14:textId="77777777" w:rsidR="006E0EB1" w:rsidRPr="005968E8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9FC4E78" w14:textId="77777777" w:rsidR="006E0EB1" w:rsidRPr="005968E8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5B012D" w14:textId="77777777" w:rsidR="006E0EB1" w:rsidRPr="005968E8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5968E8">
              <w:rPr>
                <w:color w:val="auto"/>
                <w:sz w:val="20"/>
                <w:szCs w:val="20"/>
              </w:rPr>
              <w:t>283,0</w:t>
            </w:r>
          </w:p>
        </w:tc>
        <w:tc>
          <w:tcPr>
            <w:tcW w:w="1135" w:type="dxa"/>
          </w:tcPr>
          <w:p w14:paraId="5148DBEF" w14:textId="77777777" w:rsidR="006E0EB1" w:rsidRPr="005968E8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70,0</w:t>
            </w:r>
          </w:p>
        </w:tc>
        <w:tc>
          <w:tcPr>
            <w:tcW w:w="993" w:type="dxa"/>
          </w:tcPr>
          <w:p w14:paraId="732A4FB0" w14:textId="77777777" w:rsidR="006E0EB1" w:rsidRPr="0040702B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  <w:tc>
          <w:tcPr>
            <w:tcW w:w="3261" w:type="dxa"/>
          </w:tcPr>
          <w:p w14:paraId="39401A69" w14:textId="77777777" w:rsidR="006E0EB1" w:rsidRPr="0040702B" w:rsidRDefault="0041647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iCs/>
                <w:spacing w:val="-1"/>
                <w:sz w:val="20"/>
                <w:szCs w:val="20"/>
              </w:rPr>
            </w:pPr>
            <w:r>
              <w:rPr>
                <w:iCs/>
                <w:spacing w:val="-1"/>
                <w:sz w:val="20"/>
                <w:szCs w:val="20"/>
              </w:rPr>
              <w:t>Виконано частково. У грудні 2024 року отримано проектно-кошторисну документацію на об’єкт. В зв’язку з закінченням бюджетного року не можливо було в повному обсязі здійснити роботи..</w:t>
            </w:r>
          </w:p>
        </w:tc>
      </w:tr>
      <w:tr w:rsidR="006E0EB1" w:rsidRPr="006A1549" w14:paraId="561321E8" w14:textId="77777777" w:rsidTr="0040702B">
        <w:trPr>
          <w:trHeight w:val="602"/>
        </w:trPr>
        <w:tc>
          <w:tcPr>
            <w:tcW w:w="564" w:type="dxa"/>
            <w:vMerge/>
          </w:tcPr>
          <w:p w14:paraId="5BCF4788" w14:textId="77777777" w:rsidR="006E0EB1" w:rsidRPr="001D0B88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after="296" w:line="322" w:lineRule="exact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8" w:type="dxa"/>
            <w:vMerge/>
            <w:shd w:val="clear" w:color="auto" w:fill="auto"/>
          </w:tcPr>
          <w:p w14:paraId="39F81F1F" w14:textId="77777777" w:rsidR="006E0EB1" w:rsidRPr="0040702B" w:rsidRDefault="006E0EB1" w:rsidP="00EB2B35">
            <w:pPr>
              <w:pStyle w:val="aff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7ECEC59E" w14:textId="77777777" w:rsidR="006E0EB1" w:rsidRPr="005968E8" w:rsidRDefault="006E0EB1" w:rsidP="00EB2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968E8">
              <w:rPr>
                <w:rFonts w:ascii="Times New Roman" w:hAnsi="Times New Roman" w:cs="Times New Roman"/>
                <w:sz w:val="20"/>
                <w:szCs w:val="20"/>
              </w:rPr>
              <w:t>Фінансова підтримка на  будівництво мережі вуличного освітлення на  кладовищі в с. Нова Дофінівка Одеського району Одеської області (в т.ч. виготовлення проектно-кошторисної документації, експертиза, авторський та технічний нагляд, основний вид робіт)</w:t>
            </w:r>
          </w:p>
        </w:tc>
        <w:tc>
          <w:tcPr>
            <w:tcW w:w="851" w:type="dxa"/>
          </w:tcPr>
          <w:p w14:paraId="5D804B0A" w14:textId="77777777" w:rsidR="006E0EB1" w:rsidRPr="005968E8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DCB963A" w14:textId="77777777" w:rsidR="006E0EB1" w:rsidRPr="005968E8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64EEF83" w14:textId="77777777" w:rsidR="006E0EB1" w:rsidRPr="005968E8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5968E8">
              <w:rPr>
                <w:color w:val="auto"/>
                <w:sz w:val="20"/>
                <w:szCs w:val="20"/>
              </w:rPr>
              <w:t>133,0</w:t>
            </w:r>
          </w:p>
        </w:tc>
        <w:tc>
          <w:tcPr>
            <w:tcW w:w="1135" w:type="dxa"/>
          </w:tcPr>
          <w:p w14:paraId="3D473029" w14:textId="77777777" w:rsidR="006E0EB1" w:rsidRPr="005968E8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70,0</w:t>
            </w:r>
          </w:p>
        </w:tc>
        <w:tc>
          <w:tcPr>
            <w:tcW w:w="993" w:type="dxa"/>
          </w:tcPr>
          <w:p w14:paraId="6F0F57E1" w14:textId="77777777" w:rsidR="006E0EB1" w:rsidRPr="0040702B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53</w:t>
            </w:r>
          </w:p>
        </w:tc>
        <w:tc>
          <w:tcPr>
            <w:tcW w:w="3261" w:type="dxa"/>
          </w:tcPr>
          <w:p w14:paraId="3AAB3B6A" w14:textId="77777777" w:rsidR="006E0EB1" w:rsidRPr="0040702B" w:rsidRDefault="0041647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iCs/>
                <w:spacing w:val="-1"/>
                <w:sz w:val="20"/>
                <w:szCs w:val="20"/>
              </w:rPr>
            </w:pPr>
            <w:r>
              <w:rPr>
                <w:iCs/>
                <w:spacing w:val="-1"/>
                <w:sz w:val="20"/>
                <w:szCs w:val="20"/>
              </w:rPr>
              <w:t>Виконано частково. У грудні 2024 року отримано проектно-кошторисну документацію на об’єкт. В зв’язку з закінченням бюджетного року не можливо було в повному обсязі здійснити роботи..</w:t>
            </w:r>
          </w:p>
        </w:tc>
      </w:tr>
      <w:tr w:rsidR="006E0EB1" w:rsidRPr="006A1549" w14:paraId="6D37BE90" w14:textId="77777777" w:rsidTr="0040702B">
        <w:trPr>
          <w:trHeight w:val="602"/>
        </w:trPr>
        <w:tc>
          <w:tcPr>
            <w:tcW w:w="564" w:type="dxa"/>
            <w:vMerge/>
          </w:tcPr>
          <w:p w14:paraId="3708974D" w14:textId="77777777" w:rsidR="006E0EB1" w:rsidRPr="001D0B88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after="296" w:line="322" w:lineRule="exact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8" w:type="dxa"/>
            <w:vMerge/>
            <w:shd w:val="clear" w:color="auto" w:fill="auto"/>
          </w:tcPr>
          <w:p w14:paraId="5FA12C87" w14:textId="77777777" w:rsidR="006E0EB1" w:rsidRPr="0040702B" w:rsidRDefault="006E0EB1" w:rsidP="00EB2B35">
            <w:pPr>
              <w:pStyle w:val="aff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53622CA" w14:textId="77777777" w:rsidR="006E0EB1" w:rsidRPr="005968E8" w:rsidRDefault="006E0EB1" w:rsidP="00EB2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968E8">
              <w:rPr>
                <w:rFonts w:ascii="Times New Roman" w:hAnsi="Times New Roman" w:cs="Times New Roman"/>
                <w:sz w:val="20"/>
                <w:szCs w:val="20"/>
              </w:rPr>
              <w:t>Фінансова підтримка на  будівництво мережі вуличного освітлення на  кладовищі в с. Олександрівка  Одеського району Одеської області (в т.ч. виготовлення проектно-кошторисної документації, експертиза, авторський та технічний нагляд,основний вид робіт)</w:t>
            </w:r>
          </w:p>
        </w:tc>
        <w:tc>
          <w:tcPr>
            <w:tcW w:w="851" w:type="dxa"/>
          </w:tcPr>
          <w:p w14:paraId="48E180DD" w14:textId="77777777" w:rsidR="006E0EB1" w:rsidRPr="005968E8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E198431" w14:textId="77777777" w:rsidR="006E0EB1" w:rsidRPr="005968E8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F1007B" w14:textId="77777777" w:rsidR="006E0EB1" w:rsidRPr="005968E8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5968E8">
              <w:rPr>
                <w:color w:val="auto"/>
                <w:sz w:val="20"/>
                <w:szCs w:val="20"/>
              </w:rPr>
              <w:t>252,0</w:t>
            </w:r>
          </w:p>
        </w:tc>
        <w:tc>
          <w:tcPr>
            <w:tcW w:w="1135" w:type="dxa"/>
          </w:tcPr>
          <w:p w14:paraId="4FAC1665" w14:textId="77777777" w:rsidR="006E0EB1" w:rsidRPr="005968E8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70,0</w:t>
            </w:r>
          </w:p>
        </w:tc>
        <w:tc>
          <w:tcPr>
            <w:tcW w:w="993" w:type="dxa"/>
          </w:tcPr>
          <w:p w14:paraId="17E404E0" w14:textId="77777777" w:rsidR="006E0EB1" w:rsidRPr="0040702B" w:rsidRDefault="006E0EB1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28</w:t>
            </w:r>
          </w:p>
        </w:tc>
        <w:tc>
          <w:tcPr>
            <w:tcW w:w="3261" w:type="dxa"/>
          </w:tcPr>
          <w:p w14:paraId="219BB33C" w14:textId="77777777" w:rsidR="006E0EB1" w:rsidRPr="0040702B" w:rsidRDefault="0041647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iCs/>
                <w:spacing w:val="-1"/>
                <w:sz w:val="20"/>
                <w:szCs w:val="20"/>
              </w:rPr>
            </w:pPr>
            <w:r>
              <w:rPr>
                <w:iCs/>
                <w:spacing w:val="-1"/>
                <w:sz w:val="20"/>
                <w:szCs w:val="20"/>
              </w:rPr>
              <w:t>Виконано частково. У грудні 2024 року отримано проектно-кошторисну документацію на об’єкт. В зв’язку з закінченням бюджетного року не можливо було в повному обсязі здійснити роботи..</w:t>
            </w:r>
          </w:p>
        </w:tc>
      </w:tr>
      <w:tr w:rsidR="00EB2B35" w:rsidRPr="006A1549" w14:paraId="0D8B51AA" w14:textId="77777777" w:rsidTr="00EB2B35">
        <w:trPr>
          <w:trHeight w:val="602"/>
        </w:trPr>
        <w:tc>
          <w:tcPr>
            <w:tcW w:w="564" w:type="dxa"/>
            <w:vMerge w:val="restart"/>
          </w:tcPr>
          <w:p w14:paraId="0E969C3E" w14:textId="77777777" w:rsidR="00EB2B35" w:rsidRPr="001D0B8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after="296" w:line="322" w:lineRule="exact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8" w:type="dxa"/>
            <w:vMerge w:val="restart"/>
            <w:tcBorders>
              <w:top w:val="nil"/>
            </w:tcBorders>
            <w:shd w:val="clear" w:color="auto" w:fill="auto"/>
          </w:tcPr>
          <w:p w14:paraId="42F4A8CD" w14:textId="77777777" w:rsidR="00EB2B35" w:rsidRPr="0040702B" w:rsidRDefault="00EB2B35" w:rsidP="00EB2B35">
            <w:pPr>
              <w:pStyle w:val="aff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EFC95BE" w14:textId="77777777" w:rsidR="00EB2B35" w:rsidRPr="005968E8" w:rsidRDefault="00EB2B35" w:rsidP="00EB2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968E8">
              <w:rPr>
                <w:rFonts w:ascii="Times New Roman" w:hAnsi="Times New Roman" w:cs="Times New Roman"/>
                <w:sz w:val="20"/>
                <w:szCs w:val="20"/>
              </w:rPr>
              <w:t>Фінансова підтримка на  будівництво Алеї Слави, розташованої на кладовищі по вул. Осіння 40 в с. Фонтанка Одеського району Одеської області (в т.ч. виготовлення проектно-кошторисної документації, експертиза, технічний нагляд, основний вид робіт)</w:t>
            </w:r>
          </w:p>
        </w:tc>
        <w:tc>
          <w:tcPr>
            <w:tcW w:w="851" w:type="dxa"/>
          </w:tcPr>
          <w:p w14:paraId="7B09689F" w14:textId="77777777" w:rsidR="00EB2B35" w:rsidRPr="005968E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2FF8A5B" w14:textId="77777777" w:rsidR="00EB2B35" w:rsidRPr="005968E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6BA2CC" w14:textId="77777777" w:rsidR="00EB2B35" w:rsidRPr="005968E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5968E8">
              <w:rPr>
                <w:color w:val="auto"/>
                <w:sz w:val="20"/>
                <w:szCs w:val="20"/>
              </w:rPr>
              <w:t>460,0</w:t>
            </w:r>
          </w:p>
        </w:tc>
        <w:tc>
          <w:tcPr>
            <w:tcW w:w="1135" w:type="dxa"/>
          </w:tcPr>
          <w:p w14:paraId="0C512881" w14:textId="77777777" w:rsidR="00EB2B35" w:rsidRPr="005968E8" w:rsidRDefault="00DD426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459,7</w:t>
            </w:r>
          </w:p>
        </w:tc>
        <w:tc>
          <w:tcPr>
            <w:tcW w:w="993" w:type="dxa"/>
          </w:tcPr>
          <w:p w14:paraId="208B9FC7" w14:textId="77777777" w:rsidR="00EB2B35" w:rsidRPr="0040702B" w:rsidRDefault="00DD426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100</w:t>
            </w:r>
          </w:p>
        </w:tc>
        <w:tc>
          <w:tcPr>
            <w:tcW w:w="3261" w:type="dxa"/>
          </w:tcPr>
          <w:p w14:paraId="277D50A3" w14:textId="77777777" w:rsidR="00EB2B35" w:rsidRPr="0040702B" w:rsidRDefault="00DD426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iCs/>
                <w:spacing w:val="-1"/>
                <w:sz w:val="20"/>
                <w:szCs w:val="20"/>
              </w:rPr>
            </w:pPr>
            <w:r>
              <w:rPr>
                <w:iCs/>
                <w:spacing w:val="-1"/>
                <w:sz w:val="20"/>
                <w:szCs w:val="20"/>
              </w:rPr>
              <w:t>Виконано (збудовано Алею Слави)</w:t>
            </w:r>
          </w:p>
        </w:tc>
      </w:tr>
      <w:tr w:rsidR="00EB2B35" w:rsidRPr="006A1549" w14:paraId="10F7EDF0" w14:textId="77777777" w:rsidTr="0040702B">
        <w:trPr>
          <w:trHeight w:val="602"/>
        </w:trPr>
        <w:tc>
          <w:tcPr>
            <w:tcW w:w="564" w:type="dxa"/>
            <w:vMerge/>
          </w:tcPr>
          <w:p w14:paraId="34C88F12" w14:textId="77777777" w:rsidR="00EB2B35" w:rsidRPr="001D0B8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after="296" w:line="322" w:lineRule="exact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8" w:type="dxa"/>
            <w:vMerge/>
            <w:shd w:val="clear" w:color="auto" w:fill="auto"/>
          </w:tcPr>
          <w:p w14:paraId="0D2574BE" w14:textId="77777777" w:rsidR="00EB2B35" w:rsidRPr="0040702B" w:rsidRDefault="00EB2B35" w:rsidP="00EB2B35">
            <w:pPr>
              <w:pStyle w:val="aff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70FC5046" w14:textId="77777777" w:rsidR="00EB2B35" w:rsidRPr="005968E8" w:rsidRDefault="00EB2B35" w:rsidP="00EB2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968E8">
              <w:rPr>
                <w:rFonts w:ascii="Times New Roman" w:hAnsi="Times New Roman" w:cs="Times New Roman"/>
                <w:sz w:val="20"/>
                <w:szCs w:val="20"/>
              </w:rPr>
              <w:t>Фінансова підтримка на капітальний ремонт Алеї Слави, розташованої на кладовищі  по вул. Західна 40/1 в с. Фонтанка Одеського району Одеської області (в т.ч. виготовлення проектно-кошторисної документації, експертиза, технічний нагляд,,основний вид робіт)</w:t>
            </w:r>
          </w:p>
        </w:tc>
        <w:tc>
          <w:tcPr>
            <w:tcW w:w="851" w:type="dxa"/>
          </w:tcPr>
          <w:p w14:paraId="1AA07090" w14:textId="77777777" w:rsidR="00EB2B35" w:rsidRPr="005968E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80B03C8" w14:textId="77777777" w:rsidR="00EB2B35" w:rsidRPr="005968E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9CBD5C" w14:textId="77777777" w:rsidR="00EB2B35" w:rsidRPr="005968E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5968E8">
              <w:rPr>
                <w:color w:val="auto"/>
                <w:sz w:val="20"/>
                <w:szCs w:val="20"/>
              </w:rPr>
              <w:t>400,0</w:t>
            </w:r>
          </w:p>
        </w:tc>
        <w:tc>
          <w:tcPr>
            <w:tcW w:w="1135" w:type="dxa"/>
          </w:tcPr>
          <w:p w14:paraId="0D196AFC" w14:textId="77777777" w:rsidR="00EB2B35" w:rsidRPr="005968E8" w:rsidRDefault="005968E8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400,0</w:t>
            </w:r>
          </w:p>
        </w:tc>
        <w:tc>
          <w:tcPr>
            <w:tcW w:w="993" w:type="dxa"/>
          </w:tcPr>
          <w:p w14:paraId="232A0311" w14:textId="77777777" w:rsidR="00EB2B35" w:rsidRPr="0040702B" w:rsidRDefault="00DD426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100</w:t>
            </w:r>
          </w:p>
        </w:tc>
        <w:tc>
          <w:tcPr>
            <w:tcW w:w="3261" w:type="dxa"/>
          </w:tcPr>
          <w:p w14:paraId="1DC45B86" w14:textId="77777777" w:rsidR="00EB2B35" w:rsidRPr="0040702B" w:rsidRDefault="00DD426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iCs/>
                <w:spacing w:val="-1"/>
                <w:sz w:val="20"/>
                <w:szCs w:val="20"/>
              </w:rPr>
            </w:pPr>
            <w:r>
              <w:rPr>
                <w:iCs/>
                <w:spacing w:val="-1"/>
                <w:sz w:val="20"/>
                <w:szCs w:val="20"/>
              </w:rPr>
              <w:t>Виконано (проведено капітальний ремонт Алеї Слави)</w:t>
            </w:r>
          </w:p>
        </w:tc>
      </w:tr>
      <w:tr w:rsidR="00EB2B35" w:rsidRPr="006A1549" w14:paraId="4AB08FB8" w14:textId="77777777" w:rsidTr="0040702B">
        <w:trPr>
          <w:trHeight w:val="602"/>
        </w:trPr>
        <w:tc>
          <w:tcPr>
            <w:tcW w:w="564" w:type="dxa"/>
            <w:vMerge/>
          </w:tcPr>
          <w:p w14:paraId="126FC3E4" w14:textId="77777777" w:rsidR="00EB2B35" w:rsidRPr="001D0B8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after="296" w:line="322" w:lineRule="exact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8" w:type="dxa"/>
            <w:vMerge/>
            <w:shd w:val="clear" w:color="auto" w:fill="auto"/>
          </w:tcPr>
          <w:p w14:paraId="64BAC20A" w14:textId="77777777" w:rsidR="00EB2B35" w:rsidRPr="0040702B" w:rsidRDefault="00EB2B35" w:rsidP="00EB2B35">
            <w:pPr>
              <w:pStyle w:val="aff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6BB2ED05" w14:textId="77777777" w:rsidR="00EB2B35" w:rsidRPr="005968E8" w:rsidRDefault="00EB2B35" w:rsidP="00EB2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968E8">
              <w:rPr>
                <w:rFonts w:ascii="Times New Roman" w:hAnsi="Times New Roman" w:cs="Times New Roman"/>
                <w:sz w:val="20"/>
                <w:szCs w:val="20"/>
              </w:rPr>
              <w:t>Фінансова підтримка на капітальний ремонт Алеї Слави, розташованої кладовищі в с. Нова Дофінівка Одеського району Одеської області (в т.ч. виготовлення проектно-кошторисної документації, експертиза, технічний нагляд, основний вид робіт)</w:t>
            </w:r>
          </w:p>
        </w:tc>
        <w:tc>
          <w:tcPr>
            <w:tcW w:w="851" w:type="dxa"/>
          </w:tcPr>
          <w:p w14:paraId="4A3BCE87" w14:textId="77777777" w:rsidR="00EB2B35" w:rsidRPr="005968E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36EF8AA" w14:textId="77777777" w:rsidR="00EB2B35" w:rsidRPr="005968E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4699FB" w14:textId="77777777" w:rsidR="00EB2B35" w:rsidRPr="005968E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5968E8">
              <w:rPr>
                <w:color w:val="auto"/>
                <w:sz w:val="20"/>
                <w:szCs w:val="20"/>
              </w:rPr>
              <w:t>400,0</w:t>
            </w:r>
          </w:p>
        </w:tc>
        <w:tc>
          <w:tcPr>
            <w:tcW w:w="1135" w:type="dxa"/>
          </w:tcPr>
          <w:p w14:paraId="468DEE5A" w14:textId="77777777" w:rsidR="00EB2B35" w:rsidRPr="005968E8" w:rsidRDefault="005968E8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400,0</w:t>
            </w:r>
          </w:p>
        </w:tc>
        <w:tc>
          <w:tcPr>
            <w:tcW w:w="993" w:type="dxa"/>
          </w:tcPr>
          <w:p w14:paraId="4DFDC711" w14:textId="77777777" w:rsidR="00EB2B35" w:rsidRPr="0040702B" w:rsidRDefault="00DD426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100</w:t>
            </w:r>
          </w:p>
        </w:tc>
        <w:tc>
          <w:tcPr>
            <w:tcW w:w="3261" w:type="dxa"/>
          </w:tcPr>
          <w:p w14:paraId="1BCAB5E3" w14:textId="77777777" w:rsidR="00EB2B35" w:rsidRPr="0040702B" w:rsidRDefault="00DD426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iCs/>
                <w:spacing w:val="-1"/>
                <w:sz w:val="20"/>
                <w:szCs w:val="20"/>
              </w:rPr>
            </w:pPr>
            <w:r>
              <w:rPr>
                <w:iCs/>
                <w:spacing w:val="-1"/>
                <w:sz w:val="20"/>
                <w:szCs w:val="20"/>
              </w:rPr>
              <w:t>Виконано (проведено капітальний ремонт Алеї Слави)</w:t>
            </w:r>
          </w:p>
        </w:tc>
      </w:tr>
      <w:tr w:rsidR="00EB2B35" w:rsidRPr="006A1549" w14:paraId="6FF30779" w14:textId="77777777" w:rsidTr="0040702B">
        <w:trPr>
          <w:trHeight w:val="602"/>
        </w:trPr>
        <w:tc>
          <w:tcPr>
            <w:tcW w:w="564" w:type="dxa"/>
            <w:vMerge/>
          </w:tcPr>
          <w:p w14:paraId="72865FE8" w14:textId="77777777" w:rsidR="00EB2B35" w:rsidRPr="001D0B8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after="296" w:line="322" w:lineRule="exact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8" w:type="dxa"/>
            <w:vMerge/>
            <w:shd w:val="clear" w:color="auto" w:fill="auto"/>
          </w:tcPr>
          <w:p w14:paraId="281A2DDC" w14:textId="77777777" w:rsidR="00EB2B35" w:rsidRPr="0040702B" w:rsidRDefault="00EB2B35" w:rsidP="00EB2B35">
            <w:pPr>
              <w:pStyle w:val="aff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0F5E1E07" w14:textId="77777777" w:rsidR="00EB2B35" w:rsidRPr="005968E8" w:rsidRDefault="00EB2B35" w:rsidP="00EB2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968E8">
              <w:rPr>
                <w:rFonts w:ascii="Times New Roman" w:hAnsi="Times New Roman" w:cs="Times New Roman"/>
                <w:sz w:val="20"/>
                <w:szCs w:val="20"/>
              </w:rPr>
              <w:t>Фінансова підтримка на капітальний ремонт Алеї Слави, розташованої на кладовищі в с. Олександрівка  Одеського району Одеської області (в т.ч. виготовлення проектно-кошторисної документації, експертиза, технічний нагляд, основний вид робіт)</w:t>
            </w:r>
          </w:p>
        </w:tc>
        <w:tc>
          <w:tcPr>
            <w:tcW w:w="851" w:type="dxa"/>
          </w:tcPr>
          <w:p w14:paraId="28B2A280" w14:textId="77777777" w:rsidR="00EB2B35" w:rsidRPr="005968E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810C590" w14:textId="77777777" w:rsidR="00EB2B35" w:rsidRPr="005968E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7826F0" w14:textId="77777777" w:rsidR="00EB2B35" w:rsidRPr="005968E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5968E8">
              <w:rPr>
                <w:color w:val="auto"/>
                <w:sz w:val="20"/>
                <w:szCs w:val="20"/>
              </w:rPr>
              <w:t>400,0</w:t>
            </w:r>
          </w:p>
        </w:tc>
        <w:tc>
          <w:tcPr>
            <w:tcW w:w="1135" w:type="dxa"/>
          </w:tcPr>
          <w:p w14:paraId="2A7AA82B" w14:textId="77777777" w:rsidR="00EB2B35" w:rsidRPr="005968E8" w:rsidRDefault="005968E8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400,0</w:t>
            </w:r>
          </w:p>
        </w:tc>
        <w:tc>
          <w:tcPr>
            <w:tcW w:w="993" w:type="dxa"/>
          </w:tcPr>
          <w:p w14:paraId="3E925170" w14:textId="77777777" w:rsidR="00EB2B35" w:rsidRPr="0040702B" w:rsidRDefault="00DD426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100</w:t>
            </w:r>
          </w:p>
        </w:tc>
        <w:tc>
          <w:tcPr>
            <w:tcW w:w="3261" w:type="dxa"/>
          </w:tcPr>
          <w:p w14:paraId="0E4B0B09" w14:textId="77777777" w:rsidR="00EB2B35" w:rsidRPr="0040702B" w:rsidRDefault="00DD426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iCs/>
                <w:spacing w:val="-1"/>
                <w:sz w:val="20"/>
                <w:szCs w:val="20"/>
              </w:rPr>
            </w:pPr>
            <w:r>
              <w:rPr>
                <w:iCs/>
                <w:spacing w:val="-1"/>
                <w:sz w:val="20"/>
                <w:szCs w:val="20"/>
              </w:rPr>
              <w:t>Виконано (проведено капітальний ремонт Алеї Слави)</w:t>
            </w:r>
          </w:p>
        </w:tc>
      </w:tr>
      <w:tr w:rsidR="00EB2B35" w:rsidRPr="006A1549" w14:paraId="520CE805" w14:textId="77777777" w:rsidTr="0040702B">
        <w:trPr>
          <w:trHeight w:val="602"/>
        </w:trPr>
        <w:tc>
          <w:tcPr>
            <w:tcW w:w="564" w:type="dxa"/>
            <w:vMerge/>
          </w:tcPr>
          <w:p w14:paraId="5972976E" w14:textId="77777777" w:rsidR="00EB2B35" w:rsidRPr="001D0B8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after="296" w:line="322" w:lineRule="exact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8" w:type="dxa"/>
            <w:vMerge/>
            <w:shd w:val="clear" w:color="auto" w:fill="auto"/>
          </w:tcPr>
          <w:p w14:paraId="1C283526" w14:textId="77777777" w:rsidR="00EB2B35" w:rsidRPr="0040702B" w:rsidRDefault="00EB2B35" w:rsidP="00EB2B35">
            <w:pPr>
              <w:pStyle w:val="aff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D8BB2A5" w14:textId="77777777" w:rsidR="00EB2B35" w:rsidRPr="005968E8" w:rsidRDefault="00EB2B35" w:rsidP="00EB2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968E8">
              <w:rPr>
                <w:rFonts w:ascii="Times New Roman" w:hAnsi="Times New Roman" w:cs="Times New Roman"/>
                <w:sz w:val="20"/>
                <w:szCs w:val="20"/>
              </w:rPr>
              <w:t xml:space="preserve">Фінансова підтримка на </w:t>
            </w:r>
            <w:r w:rsidRPr="005968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придбання обладнання і предметів довгострокового користування (придбання генератору та/або генераторів)</w:t>
            </w:r>
          </w:p>
        </w:tc>
        <w:tc>
          <w:tcPr>
            <w:tcW w:w="851" w:type="dxa"/>
          </w:tcPr>
          <w:p w14:paraId="0351347E" w14:textId="77777777" w:rsidR="00EB2B35" w:rsidRPr="005968E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D57835D" w14:textId="77777777" w:rsidR="00EB2B35" w:rsidRPr="005968E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576C78" w14:textId="77777777" w:rsidR="00EB2B35" w:rsidRPr="005968E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5968E8">
              <w:rPr>
                <w:color w:val="auto"/>
                <w:sz w:val="20"/>
                <w:szCs w:val="20"/>
              </w:rPr>
              <w:t>42,7</w:t>
            </w:r>
          </w:p>
        </w:tc>
        <w:tc>
          <w:tcPr>
            <w:tcW w:w="1135" w:type="dxa"/>
          </w:tcPr>
          <w:p w14:paraId="11E8EE5F" w14:textId="77777777" w:rsidR="00EB2B35" w:rsidRPr="005968E8" w:rsidRDefault="005968E8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42,7</w:t>
            </w:r>
          </w:p>
        </w:tc>
        <w:tc>
          <w:tcPr>
            <w:tcW w:w="993" w:type="dxa"/>
          </w:tcPr>
          <w:p w14:paraId="300D5D86" w14:textId="77777777" w:rsidR="00EB2B35" w:rsidRPr="0040702B" w:rsidRDefault="00DD426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100</w:t>
            </w:r>
          </w:p>
        </w:tc>
        <w:tc>
          <w:tcPr>
            <w:tcW w:w="3261" w:type="dxa"/>
          </w:tcPr>
          <w:p w14:paraId="0BC9A6B3" w14:textId="77777777" w:rsidR="00EB2B35" w:rsidRPr="0040702B" w:rsidRDefault="00DD426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iCs/>
                <w:spacing w:val="-1"/>
                <w:sz w:val="20"/>
                <w:szCs w:val="20"/>
              </w:rPr>
            </w:pPr>
            <w:r>
              <w:rPr>
                <w:iCs/>
                <w:spacing w:val="-1"/>
                <w:sz w:val="20"/>
                <w:szCs w:val="20"/>
              </w:rPr>
              <w:t>Придбано генератор</w:t>
            </w:r>
          </w:p>
        </w:tc>
      </w:tr>
      <w:tr w:rsidR="00EB2B35" w:rsidRPr="006A1549" w14:paraId="57C887E4" w14:textId="77777777" w:rsidTr="00EB2B35">
        <w:trPr>
          <w:trHeight w:val="602"/>
        </w:trPr>
        <w:tc>
          <w:tcPr>
            <w:tcW w:w="564" w:type="dxa"/>
            <w:vMerge w:val="restart"/>
            <w:tcBorders>
              <w:top w:val="nil"/>
            </w:tcBorders>
          </w:tcPr>
          <w:p w14:paraId="542DF8D8" w14:textId="77777777" w:rsidR="00EB2B35" w:rsidRPr="001D0B8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after="296" w:line="322" w:lineRule="exact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8" w:type="dxa"/>
            <w:vMerge w:val="restart"/>
            <w:tcBorders>
              <w:top w:val="nil"/>
            </w:tcBorders>
            <w:shd w:val="clear" w:color="auto" w:fill="auto"/>
          </w:tcPr>
          <w:p w14:paraId="02B063B8" w14:textId="77777777" w:rsidR="00EB2B35" w:rsidRPr="0040702B" w:rsidRDefault="00EB2B35" w:rsidP="00EB2B35">
            <w:pPr>
              <w:pStyle w:val="aff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3EE36E0" w14:textId="77777777" w:rsidR="00EB2B35" w:rsidRPr="005968E8" w:rsidRDefault="00EB2B35" w:rsidP="00EB2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968E8">
              <w:rPr>
                <w:rFonts w:ascii="Times New Roman" w:hAnsi="Times New Roman" w:cs="Times New Roman"/>
                <w:sz w:val="20"/>
                <w:szCs w:val="20"/>
              </w:rPr>
              <w:t xml:space="preserve">Фінансова підтримка на </w:t>
            </w:r>
            <w:r w:rsidRPr="005968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придбання обладнання і предметів довгострокового користування (придбання оргтехніки)</w:t>
            </w:r>
          </w:p>
        </w:tc>
        <w:tc>
          <w:tcPr>
            <w:tcW w:w="851" w:type="dxa"/>
          </w:tcPr>
          <w:p w14:paraId="24BC0F96" w14:textId="77777777" w:rsidR="00EB2B35" w:rsidRPr="005968E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DAEC0A9" w14:textId="77777777" w:rsidR="00EB2B35" w:rsidRPr="005968E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220510" w14:textId="77777777" w:rsidR="00EB2B35" w:rsidRPr="005968E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5968E8">
              <w:rPr>
                <w:color w:val="auto"/>
                <w:sz w:val="20"/>
                <w:szCs w:val="20"/>
              </w:rPr>
              <w:t>85,0</w:t>
            </w:r>
          </w:p>
        </w:tc>
        <w:tc>
          <w:tcPr>
            <w:tcW w:w="1135" w:type="dxa"/>
          </w:tcPr>
          <w:p w14:paraId="7828FF57" w14:textId="77777777" w:rsidR="00EB2B35" w:rsidRPr="005968E8" w:rsidRDefault="00DD426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82,2</w:t>
            </w:r>
          </w:p>
        </w:tc>
        <w:tc>
          <w:tcPr>
            <w:tcW w:w="993" w:type="dxa"/>
          </w:tcPr>
          <w:p w14:paraId="57D8A637" w14:textId="77777777" w:rsidR="00EB2B35" w:rsidRPr="0040702B" w:rsidRDefault="00DD426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97</w:t>
            </w:r>
          </w:p>
        </w:tc>
        <w:tc>
          <w:tcPr>
            <w:tcW w:w="3261" w:type="dxa"/>
          </w:tcPr>
          <w:p w14:paraId="2D6D5E54" w14:textId="77777777" w:rsidR="00EB2B35" w:rsidRPr="0040702B" w:rsidRDefault="00DD426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iCs/>
                <w:spacing w:val="-1"/>
                <w:sz w:val="20"/>
                <w:szCs w:val="20"/>
              </w:rPr>
            </w:pPr>
            <w:r>
              <w:rPr>
                <w:iCs/>
                <w:spacing w:val="-1"/>
                <w:sz w:val="20"/>
                <w:szCs w:val="20"/>
              </w:rPr>
              <w:t>П</w:t>
            </w:r>
            <w:r w:rsidRPr="00DD4263">
              <w:rPr>
                <w:iCs/>
                <w:spacing w:val="-1"/>
                <w:sz w:val="20"/>
                <w:szCs w:val="20"/>
              </w:rPr>
              <w:t>ридбано комп’ютерну техніку у кількості 3-ох одиниць для безперебійної роботи адміністративних працівників</w:t>
            </w:r>
          </w:p>
        </w:tc>
      </w:tr>
      <w:tr w:rsidR="00EB2B35" w:rsidRPr="006A1549" w14:paraId="550349D9" w14:textId="77777777" w:rsidTr="006E0EB1">
        <w:trPr>
          <w:trHeight w:val="286"/>
        </w:trPr>
        <w:tc>
          <w:tcPr>
            <w:tcW w:w="564" w:type="dxa"/>
            <w:vMerge/>
            <w:tcBorders>
              <w:top w:val="nil"/>
            </w:tcBorders>
          </w:tcPr>
          <w:p w14:paraId="43122BB1" w14:textId="77777777" w:rsidR="00EB2B35" w:rsidRPr="001D0B8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after="296" w:line="322" w:lineRule="exact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8" w:type="dxa"/>
            <w:vMerge/>
            <w:shd w:val="clear" w:color="auto" w:fill="auto"/>
          </w:tcPr>
          <w:p w14:paraId="2B22F46D" w14:textId="77777777" w:rsidR="00EB2B35" w:rsidRPr="0040702B" w:rsidRDefault="00EB2B35" w:rsidP="00EB2B35">
            <w:pPr>
              <w:pStyle w:val="aff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7707CC3E" w14:textId="77777777" w:rsidR="00EB2B35" w:rsidRPr="005968E8" w:rsidRDefault="00EB2B35" w:rsidP="00EB2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968E8">
              <w:rPr>
                <w:rFonts w:ascii="Times New Roman" w:hAnsi="Times New Roman" w:cs="Times New Roman"/>
                <w:sz w:val="20"/>
                <w:szCs w:val="20"/>
              </w:rPr>
              <w:t xml:space="preserve">Фінансова підтримка на </w:t>
            </w:r>
            <w:r w:rsidRPr="005968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придбання багаторічних насаджень</w:t>
            </w:r>
          </w:p>
        </w:tc>
        <w:tc>
          <w:tcPr>
            <w:tcW w:w="851" w:type="dxa"/>
          </w:tcPr>
          <w:p w14:paraId="01334DC7" w14:textId="77777777" w:rsidR="00EB2B35" w:rsidRPr="005968E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83B8A76" w14:textId="77777777" w:rsidR="00EB2B35" w:rsidRPr="005968E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F3B8911" w14:textId="77777777" w:rsidR="00EB2B35" w:rsidRPr="005968E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5968E8">
              <w:rPr>
                <w:color w:val="auto"/>
                <w:sz w:val="20"/>
                <w:szCs w:val="20"/>
              </w:rPr>
              <w:t>65,0</w:t>
            </w:r>
          </w:p>
        </w:tc>
        <w:tc>
          <w:tcPr>
            <w:tcW w:w="1135" w:type="dxa"/>
          </w:tcPr>
          <w:p w14:paraId="7A0618FE" w14:textId="77777777" w:rsidR="00EB2B35" w:rsidRPr="005968E8" w:rsidRDefault="00DD426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65,0</w:t>
            </w:r>
          </w:p>
        </w:tc>
        <w:tc>
          <w:tcPr>
            <w:tcW w:w="993" w:type="dxa"/>
          </w:tcPr>
          <w:p w14:paraId="56F9B93A" w14:textId="77777777" w:rsidR="00EB2B35" w:rsidRPr="0040702B" w:rsidRDefault="00DD426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100</w:t>
            </w:r>
          </w:p>
        </w:tc>
        <w:tc>
          <w:tcPr>
            <w:tcW w:w="3261" w:type="dxa"/>
          </w:tcPr>
          <w:p w14:paraId="4543CC59" w14:textId="77777777" w:rsidR="00EB2B35" w:rsidRPr="00126C43" w:rsidRDefault="00126C4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iCs/>
                <w:spacing w:val="-1"/>
                <w:sz w:val="20"/>
                <w:szCs w:val="20"/>
              </w:rPr>
            </w:pPr>
            <w:r w:rsidRPr="00126C43">
              <w:rPr>
                <w:sz w:val="20"/>
                <w:szCs w:val="20"/>
              </w:rPr>
              <w:t>Придбано саджанці багаторічних насаджень, а саме клену-200 шт., липи – 60 шт.</w:t>
            </w:r>
          </w:p>
        </w:tc>
      </w:tr>
      <w:tr w:rsidR="00EB2B35" w:rsidRPr="006A1549" w14:paraId="61589F47" w14:textId="77777777" w:rsidTr="00EB2B35">
        <w:trPr>
          <w:trHeight w:val="602"/>
        </w:trPr>
        <w:tc>
          <w:tcPr>
            <w:tcW w:w="564" w:type="dxa"/>
            <w:vMerge/>
            <w:tcBorders>
              <w:top w:val="nil"/>
            </w:tcBorders>
          </w:tcPr>
          <w:p w14:paraId="7A34E9A9" w14:textId="77777777" w:rsidR="00EB2B35" w:rsidRPr="001D0B8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after="296" w:line="322" w:lineRule="exact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58" w:type="dxa"/>
            <w:vMerge/>
            <w:shd w:val="clear" w:color="auto" w:fill="auto"/>
          </w:tcPr>
          <w:p w14:paraId="5AF504CF" w14:textId="77777777" w:rsidR="00EB2B35" w:rsidRPr="0040702B" w:rsidRDefault="00EB2B35" w:rsidP="00EB2B35">
            <w:pPr>
              <w:pStyle w:val="aff"/>
              <w:shd w:val="clear" w:color="auto" w:fill="auto"/>
              <w:tabs>
                <w:tab w:val="right" w:pos="3302"/>
              </w:tabs>
              <w:ind w:right="253" w:firstLine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04C66254" w14:textId="77777777" w:rsidR="00EB2B35" w:rsidRPr="005968E8" w:rsidRDefault="00EB2B35" w:rsidP="00EB2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 w:rsidRPr="005968E8">
              <w:rPr>
                <w:rFonts w:ascii="Times New Roman" w:hAnsi="Times New Roman" w:cs="Times New Roman"/>
                <w:sz w:val="20"/>
                <w:szCs w:val="20"/>
              </w:rPr>
              <w:t>Фінансова підтримка на будівництво водопровідної мережі на території кладовища в с. Нова Дофінівка Одеського району Одеської області (в т. ч. технічний нагляд)</w:t>
            </w:r>
          </w:p>
        </w:tc>
        <w:tc>
          <w:tcPr>
            <w:tcW w:w="851" w:type="dxa"/>
          </w:tcPr>
          <w:p w14:paraId="49B6DDEC" w14:textId="77777777" w:rsidR="00EB2B35" w:rsidRPr="005968E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76C836D" w14:textId="77777777" w:rsidR="00EB2B35" w:rsidRPr="005968E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FA9428" w14:textId="77777777" w:rsidR="00EB2B35" w:rsidRPr="005968E8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5968E8">
              <w:rPr>
                <w:color w:val="auto"/>
                <w:sz w:val="20"/>
                <w:szCs w:val="20"/>
              </w:rPr>
              <w:t>103,5</w:t>
            </w:r>
          </w:p>
        </w:tc>
        <w:tc>
          <w:tcPr>
            <w:tcW w:w="1135" w:type="dxa"/>
          </w:tcPr>
          <w:p w14:paraId="7012BF22" w14:textId="77777777" w:rsidR="00EB2B35" w:rsidRPr="005968E8" w:rsidRDefault="00DD426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1A3B7E2E" w14:textId="77777777" w:rsidR="00EB2B35" w:rsidRPr="0040702B" w:rsidRDefault="00DD4263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3261" w:type="dxa"/>
          </w:tcPr>
          <w:p w14:paraId="776463E1" w14:textId="77777777" w:rsidR="00EB2B35" w:rsidRPr="0040702B" w:rsidRDefault="00DD4263" w:rsidP="009353E1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iCs/>
                <w:spacing w:val="-1"/>
                <w:sz w:val="20"/>
                <w:szCs w:val="20"/>
              </w:rPr>
            </w:pPr>
            <w:r>
              <w:rPr>
                <w:iCs/>
                <w:spacing w:val="-1"/>
                <w:sz w:val="20"/>
                <w:szCs w:val="20"/>
              </w:rPr>
              <w:t>Не виконано</w:t>
            </w:r>
            <w:r w:rsidR="009353E1">
              <w:rPr>
                <w:iCs/>
                <w:spacing w:val="-1"/>
                <w:sz w:val="20"/>
                <w:szCs w:val="20"/>
              </w:rPr>
              <w:t>. У грудні 2024 року отримано проектно-кошторисну документацію на об’єкт. В зв’язку з закінченням бюджетного року не можливо було в повному обсязі здійснити роботи..</w:t>
            </w:r>
          </w:p>
        </w:tc>
      </w:tr>
      <w:tr w:rsidR="00EB2B35" w:rsidRPr="006A1549" w14:paraId="2DF6FD34" w14:textId="77777777" w:rsidTr="0040702B">
        <w:trPr>
          <w:trHeight w:val="364"/>
        </w:trPr>
        <w:tc>
          <w:tcPr>
            <w:tcW w:w="8651" w:type="dxa"/>
            <w:gridSpan w:val="5"/>
          </w:tcPr>
          <w:p w14:paraId="1FE36067" w14:textId="77777777" w:rsidR="00EB2B35" w:rsidRPr="006A1549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b/>
                <w:color w:val="auto"/>
                <w:sz w:val="22"/>
                <w:szCs w:val="22"/>
                <w:highlight w:val="yellow"/>
              </w:rPr>
            </w:pPr>
            <w:r w:rsidRPr="006A1549">
              <w:rPr>
                <w:b/>
                <w:color w:val="auto"/>
                <w:sz w:val="22"/>
                <w:szCs w:val="22"/>
              </w:rPr>
              <w:t>ВСЬОГО</w:t>
            </w:r>
          </w:p>
        </w:tc>
        <w:tc>
          <w:tcPr>
            <w:tcW w:w="1134" w:type="dxa"/>
          </w:tcPr>
          <w:p w14:paraId="70F621B0" w14:textId="77777777" w:rsidR="00EB2B35" w:rsidRPr="006A1549" w:rsidRDefault="005968E8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9 713,7</w:t>
            </w:r>
          </w:p>
        </w:tc>
        <w:tc>
          <w:tcPr>
            <w:tcW w:w="1135" w:type="dxa"/>
          </w:tcPr>
          <w:p w14:paraId="2D7747B6" w14:textId="77777777" w:rsidR="00EB2B35" w:rsidRPr="006A1549" w:rsidRDefault="00634EF9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8 843,</w:t>
            </w:r>
            <w:r w:rsidR="006E0EB1">
              <w:rPr>
                <w:b/>
                <w:color w:val="auto"/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14:paraId="5406E4D0" w14:textId="77777777" w:rsidR="00EB2B35" w:rsidRPr="006A1549" w:rsidRDefault="00AC39A9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91</w:t>
            </w:r>
          </w:p>
        </w:tc>
        <w:tc>
          <w:tcPr>
            <w:tcW w:w="3261" w:type="dxa"/>
          </w:tcPr>
          <w:p w14:paraId="2784D548" w14:textId="77777777" w:rsidR="00EB2B35" w:rsidRPr="006A1549" w:rsidRDefault="00EB2B35" w:rsidP="00EB2B3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left="113" w:firstLine="0"/>
              <w:rPr>
                <w:color w:val="auto"/>
                <w:sz w:val="22"/>
                <w:szCs w:val="22"/>
                <w:highlight w:val="yellow"/>
              </w:rPr>
            </w:pPr>
          </w:p>
        </w:tc>
      </w:tr>
    </w:tbl>
    <w:p w14:paraId="775C89C1" w14:textId="77777777" w:rsidR="003807AA" w:rsidRPr="006A1549" w:rsidRDefault="003807AA" w:rsidP="00755CDA">
      <w:pPr>
        <w:pStyle w:val="21"/>
        <w:shd w:val="clear" w:color="auto" w:fill="auto"/>
        <w:tabs>
          <w:tab w:val="left" w:leader="underscore" w:pos="6914"/>
        </w:tabs>
        <w:spacing w:line="240" w:lineRule="auto"/>
        <w:ind w:firstLine="0"/>
        <w:rPr>
          <w:color w:val="auto"/>
          <w:sz w:val="22"/>
          <w:szCs w:val="22"/>
          <w:highlight w:val="yellow"/>
        </w:rPr>
      </w:pPr>
    </w:p>
    <w:p w14:paraId="7BC414B2" w14:textId="77777777" w:rsidR="00C50478" w:rsidRDefault="00C50478" w:rsidP="00C50478">
      <w:pPr>
        <w:pStyle w:val="af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2C5AF54A" w14:textId="26E3B57D" w:rsidR="00A861FE" w:rsidRPr="00AE7E10" w:rsidRDefault="001C0B4A" w:rsidP="00E02208">
      <w:pPr>
        <w:pStyle w:val="af8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AE7E1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Виконання результативних показників Програми (заповнюється при</w:t>
      </w:r>
      <w:r w:rsidR="001328C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AE7E1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підготовці річного</w:t>
      </w:r>
      <w:r w:rsidR="006C4FC2" w:rsidRPr="00AE7E1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та заключного</w:t>
      </w:r>
      <w:r w:rsidRPr="00AE7E1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звіту про виконання програми)</w:t>
      </w:r>
    </w:p>
    <w:tbl>
      <w:tblPr>
        <w:tblW w:w="14596" w:type="dxa"/>
        <w:tblLook w:val="04A0" w:firstRow="1" w:lastRow="0" w:firstColumn="1" w:lastColumn="0" w:noHBand="0" w:noVBand="1"/>
      </w:tblPr>
      <w:tblGrid>
        <w:gridCol w:w="529"/>
        <w:gridCol w:w="7302"/>
        <w:gridCol w:w="1176"/>
        <w:gridCol w:w="1295"/>
        <w:gridCol w:w="1422"/>
        <w:gridCol w:w="2872"/>
      </w:tblGrid>
      <w:tr w:rsidR="00E3772F" w:rsidRPr="00E3772F" w14:paraId="4D80CC63" w14:textId="77777777" w:rsidTr="001242F3">
        <w:trPr>
          <w:trHeight w:val="61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DED7" w14:textId="77777777" w:rsidR="00E3772F" w:rsidRPr="00E3772F" w:rsidRDefault="00E3772F" w:rsidP="00E37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№ з/п</w:t>
            </w:r>
          </w:p>
        </w:tc>
        <w:tc>
          <w:tcPr>
            <w:tcW w:w="73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B878" w14:textId="08B637E8" w:rsidR="00E3772F" w:rsidRPr="00E3772F" w:rsidRDefault="00E3772F" w:rsidP="00E37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Найменування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показника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EAFAE" w14:textId="79664DEB" w:rsidR="00E3772F" w:rsidRPr="00E3772F" w:rsidRDefault="00E3772F" w:rsidP="00E37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Планове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значення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показника</w:t>
            </w:r>
            <w:proofErr w:type="spellEnd"/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E6891E" w14:textId="70273BB2" w:rsidR="00E3772F" w:rsidRPr="00E3772F" w:rsidRDefault="00E3772F" w:rsidP="00E37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Фактичне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значення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показника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2714C0" w14:textId="77777777" w:rsidR="00E3772F" w:rsidRPr="00E3772F" w:rsidRDefault="00E3772F" w:rsidP="00E37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 xml:space="preserve">Причини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невиконання</w:t>
            </w:r>
            <w:proofErr w:type="spellEnd"/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3BCD9" w14:textId="77777777" w:rsidR="00E3772F" w:rsidRPr="00E3772F" w:rsidRDefault="00E3772F" w:rsidP="00E37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Що</w:t>
            </w:r>
            <w:proofErr w:type="spellEnd"/>
            <w:r w:rsidR="009353E1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зроблено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 xml:space="preserve"> для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виправлення</w:t>
            </w:r>
            <w:proofErr w:type="spellEnd"/>
          </w:p>
        </w:tc>
      </w:tr>
      <w:tr w:rsidR="00E3772F" w:rsidRPr="00E3772F" w14:paraId="3DB738EA" w14:textId="77777777" w:rsidTr="001242F3">
        <w:trPr>
          <w:trHeight w:val="545"/>
        </w:trPr>
        <w:tc>
          <w:tcPr>
            <w:tcW w:w="5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DFF5" w14:textId="77777777" w:rsidR="00E3772F" w:rsidRPr="00E3772F" w:rsidRDefault="00E3772F" w:rsidP="00E37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73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ACB8" w14:textId="66790599" w:rsidR="00E3772F" w:rsidRPr="00E3772F" w:rsidRDefault="00E3772F" w:rsidP="00E3772F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Витрати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на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утримання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КП "Ритуальна служба" на 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виплату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заробітної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плати та </w:t>
            </w:r>
            <w:proofErr w:type="spellStart"/>
            <w:proofErr w:type="gram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прем</w:t>
            </w:r>
            <w:proofErr w:type="gram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ій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 з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нарахуваннями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на оплату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праці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працівникам</w:t>
            </w:r>
            <w:proofErr w:type="spellEnd"/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FEC34" w14:textId="77777777" w:rsidR="00E3772F" w:rsidRPr="00E3772F" w:rsidRDefault="006E0EB1" w:rsidP="00E37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4287,4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456D2C" w14:textId="77777777" w:rsidR="00E3772F" w:rsidRPr="00E3772F" w:rsidRDefault="006E0EB1" w:rsidP="00E37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4286,2</w:t>
            </w:r>
          </w:p>
        </w:tc>
        <w:tc>
          <w:tcPr>
            <w:tcW w:w="14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79E224" w14:textId="77777777" w:rsidR="00E3772F" w:rsidRPr="00E3772F" w:rsidRDefault="0077379D" w:rsidP="00E3772F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</w:t>
            </w:r>
            <w:r w:rsidR="00E3772F"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иконано</w:t>
            </w:r>
            <w:proofErr w:type="spellEnd"/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E5388C" w14:textId="77777777" w:rsidR="00E3772F" w:rsidRPr="00E3772F" w:rsidRDefault="00E3772F" w:rsidP="00E37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 </w:t>
            </w:r>
          </w:p>
        </w:tc>
      </w:tr>
      <w:tr w:rsidR="00E3772F" w:rsidRPr="00E3772F" w14:paraId="1CCA037D" w14:textId="77777777" w:rsidTr="001242F3">
        <w:trPr>
          <w:trHeight w:val="265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F2B9F" w14:textId="77777777" w:rsidR="00E3772F" w:rsidRPr="00E3772F" w:rsidRDefault="00E3772F" w:rsidP="00E37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7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3899" w14:textId="51FFBA84" w:rsidR="00E3772F" w:rsidRPr="00E3772F" w:rsidRDefault="00E3772F" w:rsidP="00E3772F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штатних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працівників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в КП "Ритуальна служба"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0425" w14:textId="77777777" w:rsidR="00E3772F" w:rsidRPr="00E3772F" w:rsidRDefault="001242F3" w:rsidP="00E37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24F2FC" w14:textId="77777777" w:rsidR="00E3772F" w:rsidRPr="00E3772F" w:rsidRDefault="00E3772F" w:rsidP="00E37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8A649E" w14:textId="77777777" w:rsidR="00E3772F" w:rsidRPr="00E3772F" w:rsidRDefault="00E3772F" w:rsidP="00E3772F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виконано</w:t>
            </w:r>
            <w:proofErr w:type="spellEnd"/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42EEA5" w14:textId="77777777" w:rsidR="00E3772F" w:rsidRPr="00E3772F" w:rsidRDefault="00E3772F" w:rsidP="00E37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 </w:t>
            </w:r>
          </w:p>
        </w:tc>
      </w:tr>
      <w:tr w:rsidR="00E3772F" w:rsidRPr="00E3772F" w14:paraId="5A62F545" w14:textId="77777777" w:rsidTr="001242F3">
        <w:trPr>
          <w:trHeight w:val="283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9A32" w14:textId="77777777" w:rsidR="00E3772F" w:rsidRPr="00E3772F" w:rsidRDefault="00E3772F" w:rsidP="00E37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7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2417" w14:textId="2017CC01" w:rsidR="00E3772F" w:rsidRPr="00E3772F" w:rsidRDefault="00E3772F" w:rsidP="00E3772F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Середні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витрати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фінансування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на одного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працівника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комунального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підприємства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15B7A" w14:textId="77777777" w:rsidR="00E3772F" w:rsidRPr="00E3772F" w:rsidRDefault="001242F3" w:rsidP="00E37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329,8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6F17FC" w14:textId="77777777" w:rsidR="00E3772F" w:rsidRPr="00E3772F" w:rsidRDefault="001242F3" w:rsidP="00E37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428,6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F7EF06" w14:textId="77777777" w:rsidR="00E3772F" w:rsidRPr="00E3772F" w:rsidRDefault="00E3772F" w:rsidP="00E3772F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виконано</w:t>
            </w:r>
            <w:proofErr w:type="spellEnd"/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996FCE" w14:textId="77777777" w:rsidR="00E3772F" w:rsidRPr="00E3772F" w:rsidRDefault="00E3772F" w:rsidP="00E3772F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 </w:t>
            </w:r>
          </w:p>
        </w:tc>
      </w:tr>
      <w:tr w:rsidR="001242F3" w:rsidRPr="00E3772F" w14:paraId="34DB8D97" w14:textId="77777777" w:rsidTr="001242F3">
        <w:trPr>
          <w:trHeight w:val="349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4431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7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CC366" w14:textId="77777777" w:rsidR="001242F3" w:rsidRPr="001242F3" w:rsidRDefault="001242F3" w:rsidP="001242F3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1242F3">
              <w:rPr>
                <w:rFonts w:ascii="Times New Roman" w:hAnsi="Times New Roman" w:cs="Times New Roman"/>
                <w:sz w:val="20"/>
                <w:szCs w:val="20"/>
              </w:rPr>
              <w:t>Витрати на поховання загиблих у зв’язку з військовою агресією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F15A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255,0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27E69C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112,0</w:t>
            </w:r>
          </w:p>
        </w:tc>
        <w:tc>
          <w:tcPr>
            <w:tcW w:w="1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C6AB24" w14:textId="77777777" w:rsidR="001242F3" w:rsidRPr="00E3772F" w:rsidRDefault="009353E1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Ч</w:t>
            </w:r>
            <w:r w:rsidR="001242F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астково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="001242F3"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виконано</w:t>
            </w:r>
            <w:proofErr w:type="spellEnd"/>
            <w:r w:rsidR="001242F3"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A04DF6" w14:textId="77777777" w:rsidR="001242F3" w:rsidRPr="00E3772F" w:rsidRDefault="001242F3" w:rsidP="00064088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77379D">
              <w:rPr>
                <w:rFonts w:ascii="Times New Roman" w:hAnsi="Times New Roman" w:cs="Times New Roman"/>
                <w:iCs/>
                <w:spacing w:val="-1"/>
                <w:sz w:val="18"/>
                <w:szCs w:val="18"/>
              </w:rPr>
              <w:t>потреба в коштах виникала при необхідності здійснення поховань</w:t>
            </w:r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 </w:t>
            </w:r>
          </w:p>
        </w:tc>
      </w:tr>
      <w:tr w:rsidR="001242F3" w:rsidRPr="00E3772F" w14:paraId="1C8BEA48" w14:textId="77777777" w:rsidTr="00E11545">
        <w:trPr>
          <w:trHeight w:val="157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AEAC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7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0EE01" w14:textId="5321BF32" w:rsidR="001242F3" w:rsidRPr="00E3772F" w:rsidRDefault="001242F3" w:rsidP="001242F3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поховань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загиблих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у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зв’язку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з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військовоюагресією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756F5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15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6FD07E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1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9E434C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виконано</w:t>
            </w:r>
            <w:proofErr w:type="spellEnd"/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88860F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</w:tr>
      <w:tr w:rsidR="001242F3" w:rsidRPr="00E3772F" w14:paraId="36A94FE0" w14:textId="77777777" w:rsidTr="001242F3">
        <w:trPr>
          <w:trHeight w:val="265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7974F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7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492A8" w14:textId="25C99522" w:rsidR="001242F3" w:rsidRPr="00E3772F" w:rsidRDefault="001242F3" w:rsidP="001242F3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Середні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витрати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на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поховання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загиблих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у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зв’язку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з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військовоюагресією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B1285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17,0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E249D7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16,0</w:t>
            </w:r>
          </w:p>
        </w:tc>
        <w:tc>
          <w:tcPr>
            <w:tcW w:w="14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37888F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виконано</w:t>
            </w:r>
            <w:proofErr w:type="spellEnd"/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7EAC6B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 </w:t>
            </w:r>
          </w:p>
        </w:tc>
      </w:tr>
      <w:tr w:rsidR="001242F3" w:rsidRPr="00E3772F" w14:paraId="0CEF5DA4" w14:textId="77777777" w:rsidTr="001242F3">
        <w:trPr>
          <w:trHeight w:val="445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1766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7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0616C" w14:textId="0DC46018" w:rsidR="001242F3" w:rsidRPr="00E3772F" w:rsidRDefault="001242F3" w:rsidP="001242F3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Витрати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на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поховання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одиноких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громадян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,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осіб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без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певного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місцяпроживання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,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громадян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,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від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поховання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яких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відмовилися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рідні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,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знайдених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невпізнаних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трупів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63D02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120,0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0F483A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80,5</w:t>
            </w:r>
          </w:p>
        </w:tc>
        <w:tc>
          <w:tcPr>
            <w:tcW w:w="14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528C05" w14:textId="77777777" w:rsidR="001242F3" w:rsidRPr="00E3772F" w:rsidRDefault="009353E1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Ч</w:t>
            </w:r>
            <w:r w:rsidR="001242F3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астково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="001242F3"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виконано</w:t>
            </w:r>
            <w:proofErr w:type="spellEnd"/>
            <w:r w:rsidR="001242F3"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D28970" w14:textId="77777777" w:rsidR="001242F3" w:rsidRPr="0077379D" w:rsidRDefault="001242F3" w:rsidP="00064088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77379D">
              <w:rPr>
                <w:rFonts w:ascii="Times New Roman" w:hAnsi="Times New Roman" w:cs="Times New Roman"/>
                <w:iCs/>
                <w:spacing w:val="-1"/>
                <w:sz w:val="18"/>
                <w:szCs w:val="18"/>
              </w:rPr>
              <w:t>потреба в коштах виникала при необхідності здійснення поховань</w:t>
            </w:r>
          </w:p>
        </w:tc>
      </w:tr>
      <w:tr w:rsidR="001242F3" w:rsidRPr="00E3772F" w14:paraId="78F6EA72" w14:textId="77777777" w:rsidTr="001242F3">
        <w:trPr>
          <w:trHeight w:val="252"/>
        </w:trPr>
        <w:tc>
          <w:tcPr>
            <w:tcW w:w="5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08C9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7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5E74D" w14:textId="41A72C58" w:rsidR="001242F3" w:rsidRPr="00E3772F" w:rsidRDefault="001242F3" w:rsidP="001242F3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Кількість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похованнь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одиноких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громадян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,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осіб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без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певногомісцяпроживання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,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громадян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,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відпохованняякихвідмовилисярідні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,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знайденихневпізнанихтрупів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75E7A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E01834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0D7155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виконано</w:t>
            </w:r>
            <w:proofErr w:type="spellEnd"/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C1C030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 </w:t>
            </w:r>
          </w:p>
        </w:tc>
      </w:tr>
      <w:tr w:rsidR="001242F3" w:rsidRPr="00E3772F" w14:paraId="7BAF4920" w14:textId="77777777" w:rsidTr="001242F3">
        <w:trPr>
          <w:trHeight w:val="252"/>
        </w:trPr>
        <w:tc>
          <w:tcPr>
            <w:tcW w:w="5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CFEAB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7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2A549" w14:textId="18F94B80" w:rsidR="001242F3" w:rsidRPr="00E3772F" w:rsidRDefault="001242F3" w:rsidP="001242F3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Середні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витрати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на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поховання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одиноких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громадян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,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осіб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без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певного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місця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проживання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,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громадян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,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від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поховання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яких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відмовилися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рідні</w:t>
            </w:r>
            <w:proofErr w:type="spellEnd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,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знайдених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невпізнаних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трупів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BC014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E4A1F3" w14:textId="77777777" w:rsidR="001242F3" w:rsidRPr="00E3772F" w:rsidRDefault="00E11545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11,5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25A338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виконано</w:t>
            </w:r>
            <w:proofErr w:type="spellEnd"/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FF3812C" w14:textId="77777777" w:rsidR="001242F3" w:rsidRPr="00E3772F" w:rsidRDefault="001242F3" w:rsidP="001242F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</w:tr>
      <w:tr w:rsidR="00E11545" w:rsidRPr="00E3772F" w14:paraId="1549F160" w14:textId="77777777" w:rsidTr="001242F3">
        <w:trPr>
          <w:trHeight w:val="252"/>
        </w:trPr>
        <w:tc>
          <w:tcPr>
            <w:tcW w:w="5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55028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7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C801" w14:textId="04C6C8FC" w:rsidR="00E11545" w:rsidRPr="00E11545" w:rsidRDefault="00E11545" w:rsidP="00E115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11545">
              <w:rPr>
                <w:rFonts w:ascii="Times New Roman" w:hAnsi="Times New Roman" w:cs="Times New Roman"/>
                <w:sz w:val="20"/>
                <w:szCs w:val="20"/>
              </w:rPr>
              <w:t>Витрати на придбання предметів, матеріалів та інвентаря (в т</w:t>
            </w:r>
            <w:r w:rsidR="001328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1545">
              <w:rPr>
                <w:rFonts w:ascii="Times New Roman" w:hAnsi="Times New Roman" w:cs="Times New Roman"/>
                <w:sz w:val="20"/>
                <w:szCs w:val="20"/>
              </w:rPr>
              <w:t>.ч.</w:t>
            </w:r>
            <w:r w:rsidR="001328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1545">
              <w:rPr>
                <w:rFonts w:ascii="Times New Roman" w:hAnsi="Times New Roman" w:cs="Times New Roman"/>
                <w:sz w:val="20"/>
                <w:szCs w:val="20"/>
              </w:rPr>
              <w:t>канцтоварів)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58E0E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35,0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D771B3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34,6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31A5DC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виконано</w:t>
            </w:r>
            <w:proofErr w:type="spellEnd"/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AB4CDDA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</w:tr>
      <w:tr w:rsidR="00E11545" w:rsidRPr="00E3772F" w14:paraId="568DA323" w14:textId="77777777" w:rsidTr="001242F3">
        <w:trPr>
          <w:trHeight w:val="252"/>
        </w:trPr>
        <w:tc>
          <w:tcPr>
            <w:tcW w:w="5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A6CC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11</w:t>
            </w:r>
          </w:p>
        </w:tc>
        <w:tc>
          <w:tcPr>
            <w:tcW w:w="7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4BF6C" w14:textId="77777777" w:rsidR="00E11545" w:rsidRPr="00E11545" w:rsidRDefault="00E11545" w:rsidP="00E115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11545">
              <w:rPr>
                <w:rFonts w:ascii="Times New Roman" w:hAnsi="Times New Roman" w:cs="Times New Roman"/>
                <w:sz w:val="20"/>
                <w:szCs w:val="20"/>
              </w:rPr>
              <w:t>Витрати на виплату відрядження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04782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9,6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6425B0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9,6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069427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виконано</w:t>
            </w:r>
            <w:proofErr w:type="spellEnd"/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46E4D05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</w:tr>
      <w:tr w:rsidR="00E11545" w:rsidRPr="00E3772F" w14:paraId="6147A845" w14:textId="77777777" w:rsidTr="001242F3">
        <w:trPr>
          <w:trHeight w:val="252"/>
        </w:trPr>
        <w:tc>
          <w:tcPr>
            <w:tcW w:w="5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6C41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lastRenderedPageBreak/>
              <w:t>12</w:t>
            </w:r>
          </w:p>
        </w:tc>
        <w:tc>
          <w:tcPr>
            <w:tcW w:w="7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DBABA" w14:textId="77777777" w:rsidR="00E11545" w:rsidRPr="00E11545" w:rsidRDefault="00E11545" w:rsidP="00E115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11545">
              <w:rPr>
                <w:rFonts w:ascii="Times New Roman" w:hAnsi="Times New Roman" w:cs="Times New Roman"/>
                <w:sz w:val="20"/>
                <w:szCs w:val="20"/>
              </w:rPr>
              <w:t>Кількість (розрахункова) відряджень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(діб)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1457E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32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23B708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32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3199F5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виконано</w:t>
            </w:r>
            <w:proofErr w:type="spellEnd"/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DEBFCA1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</w:tr>
      <w:tr w:rsidR="00E11545" w:rsidRPr="00E3772F" w14:paraId="57FF1C76" w14:textId="77777777" w:rsidTr="001242F3">
        <w:trPr>
          <w:trHeight w:val="252"/>
        </w:trPr>
        <w:tc>
          <w:tcPr>
            <w:tcW w:w="5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F3B9B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13</w:t>
            </w:r>
          </w:p>
        </w:tc>
        <w:tc>
          <w:tcPr>
            <w:tcW w:w="7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E694D" w14:textId="77777777" w:rsidR="00E11545" w:rsidRPr="00E11545" w:rsidRDefault="00E11545" w:rsidP="00E115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11545">
              <w:rPr>
                <w:rFonts w:ascii="Times New Roman" w:hAnsi="Times New Roman" w:cs="Times New Roman"/>
                <w:sz w:val="20"/>
                <w:szCs w:val="20"/>
              </w:rPr>
              <w:t>Середні (розрахункові) витрати на відрядження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A6719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300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E1DF6E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300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456564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виконано</w:t>
            </w:r>
            <w:proofErr w:type="spellEnd"/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4F6C6B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</w:tr>
      <w:tr w:rsidR="00E11545" w:rsidRPr="00E3772F" w14:paraId="08227004" w14:textId="77777777" w:rsidTr="00E11545">
        <w:trPr>
          <w:trHeight w:val="276"/>
        </w:trPr>
        <w:tc>
          <w:tcPr>
            <w:tcW w:w="5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3C1AB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14</w:t>
            </w:r>
          </w:p>
        </w:tc>
        <w:tc>
          <w:tcPr>
            <w:tcW w:w="73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99F0D" w14:textId="77777777" w:rsidR="00E11545" w:rsidRPr="00E11545" w:rsidRDefault="00E11545" w:rsidP="00E115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11545">
              <w:rPr>
                <w:rFonts w:ascii="Times New Roman" w:hAnsi="Times New Roman" w:cs="Times New Roman"/>
                <w:sz w:val="20"/>
                <w:szCs w:val="20"/>
              </w:rPr>
              <w:t>Витрати на придбання обладнання і предметів довготривалого користування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79F25" w14:textId="77777777" w:rsidR="00E11545" w:rsidRPr="00E11545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E11545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127,7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E13E16" w14:textId="77777777" w:rsidR="00E11545" w:rsidRPr="00E11545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E11545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124,9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179E32" w14:textId="77777777" w:rsidR="00E11545" w:rsidRPr="00E11545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1154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виконано</w:t>
            </w:r>
            <w:proofErr w:type="spellEnd"/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1CB397" w14:textId="2D327970" w:rsidR="00E11545" w:rsidRPr="00E11545" w:rsidRDefault="00E11545" w:rsidP="00E11545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proofErr w:type="spellStart"/>
            <w:r w:rsidRPr="00E1154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Економія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 xml:space="preserve"> </w:t>
            </w:r>
            <w:proofErr w:type="spellStart"/>
            <w:r w:rsidRPr="00E1154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коштів</w:t>
            </w:r>
            <w:proofErr w:type="spellEnd"/>
            <w:r w:rsidRPr="00E1154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 xml:space="preserve"> за </w:t>
            </w:r>
            <w:proofErr w:type="spellStart"/>
            <w:r w:rsidRPr="00E1154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рахунок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 xml:space="preserve"> </w:t>
            </w:r>
            <w:proofErr w:type="spellStart"/>
            <w:r w:rsidRPr="00E1154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наданої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 xml:space="preserve"> </w:t>
            </w:r>
            <w:proofErr w:type="spellStart"/>
            <w:r w:rsidRPr="00E1154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знижки</w:t>
            </w:r>
            <w:proofErr w:type="spellEnd"/>
            <w:r w:rsidRPr="00E1154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 xml:space="preserve"> при </w:t>
            </w:r>
            <w:proofErr w:type="spellStart"/>
            <w:r w:rsidRPr="00E1154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придбанні</w:t>
            </w:r>
            <w:proofErr w:type="spellEnd"/>
            <w:r w:rsidRPr="00E1154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 xml:space="preserve"> ноутбуку </w:t>
            </w:r>
          </w:p>
        </w:tc>
      </w:tr>
      <w:tr w:rsidR="00E11545" w:rsidRPr="00E3772F" w14:paraId="53575527" w14:textId="77777777" w:rsidTr="00335F1D">
        <w:trPr>
          <w:trHeight w:val="553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FF9DC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15</w:t>
            </w:r>
          </w:p>
        </w:tc>
        <w:tc>
          <w:tcPr>
            <w:tcW w:w="7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12D6F" w14:textId="77777777" w:rsidR="00E11545" w:rsidRPr="00E11545" w:rsidRDefault="00E11545" w:rsidP="00E115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11545">
              <w:rPr>
                <w:rFonts w:ascii="Times New Roman" w:hAnsi="Times New Roman" w:cs="Times New Roman"/>
                <w:sz w:val="20"/>
                <w:szCs w:val="20"/>
              </w:rPr>
              <w:t>Витрати на  будівництво господарської будівлі на кладовищі в с. Фонтанка (вул. вул. Західна, 40/1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8E43A" w14:textId="77777777" w:rsidR="00E11545" w:rsidRPr="00E11545" w:rsidRDefault="007D4073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687,0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A843EF" w14:textId="77777777" w:rsidR="00E11545" w:rsidRPr="00E11545" w:rsidRDefault="00064088" w:rsidP="00E11545">
            <w:pPr>
              <w:widowControl/>
              <w:ind w:hanging="19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686,7</w:t>
            </w:r>
          </w:p>
        </w:tc>
        <w:tc>
          <w:tcPr>
            <w:tcW w:w="14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4310DF" w14:textId="77777777" w:rsidR="00E11545" w:rsidRPr="00E11545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1154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виконано</w:t>
            </w:r>
            <w:proofErr w:type="spellEnd"/>
          </w:p>
        </w:tc>
        <w:tc>
          <w:tcPr>
            <w:tcW w:w="28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EB2E2D" w14:textId="77777777" w:rsidR="00E11545" w:rsidRPr="00E11545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</w:tr>
      <w:tr w:rsidR="00E11545" w:rsidRPr="00E3772F" w14:paraId="2DEC3932" w14:textId="77777777" w:rsidTr="00335F1D">
        <w:trPr>
          <w:trHeight w:val="410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AD15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7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ED865" w14:textId="77777777" w:rsidR="00E11545" w:rsidRPr="00E11545" w:rsidRDefault="00E11545" w:rsidP="00E115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11545">
              <w:rPr>
                <w:rFonts w:ascii="Times New Roman" w:hAnsi="Times New Roman" w:cs="Times New Roman"/>
                <w:sz w:val="20"/>
                <w:szCs w:val="20"/>
              </w:rPr>
              <w:t>Витрати на будівництво мереж вуличного освітлення на  кладовищах: с. Фонтанка(вул. Осіння, 40 та вул. Західна, 40/1), с. Нова Дофінівка та с. Олександрівка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06566" w14:textId="77777777" w:rsidR="00E11545" w:rsidRPr="00E3772F" w:rsidRDefault="007D4073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838,0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7EB135" w14:textId="77777777" w:rsidR="00E11545" w:rsidRPr="00E3772F" w:rsidRDefault="00064088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280,0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60E5BE" w14:textId="2F5029D8" w:rsidR="00E11545" w:rsidRPr="00E3772F" w:rsidRDefault="00064088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Частково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 xml:space="preserve"> </w:t>
            </w:r>
            <w:proofErr w:type="spellStart"/>
            <w:r w:rsidR="00E11545"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виконано</w:t>
            </w:r>
            <w:proofErr w:type="spellEnd"/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5A794C" w14:textId="1756C790" w:rsidR="00E11545" w:rsidRPr="00064088" w:rsidRDefault="00064088" w:rsidP="00064088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proofErr w:type="spellStart"/>
            <w:r w:rsidRPr="00064088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Подальші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 xml:space="preserve"> </w:t>
            </w:r>
            <w:proofErr w:type="spellStart"/>
            <w:r w:rsidRPr="00064088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роботи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 xml:space="preserve"> </w:t>
            </w:r>
            <w:proofErr w:type="spellStart"/>
            <w:r w:rsidRPr="00064088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заплановано</w:t>
            </w:r>
            <w:proofErr w:type="spellEnd"/>
            <w:r w:rsidRPr="00064088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 xml:space="preserve"> провести у 2025 </w:t>
            </w:r>
            <w:proofErr w:type="spellStart"/>
            <w:r w:rsidRPr="00064088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році</w:t>
            </w:r>
            <w:proofErr w:type="spellEnd"/>
            <w:r w:rsidR="00E11545" w:rsidRPr="00064088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E11545" w:rsidRPr="00E3772F" w14:paraId="107D3954" w14:textId="77777777" w:rsidTr="00335F1D">
        <w:trPr>
          <w:trHeight w:val="70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AEBCF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 w:rsidRPr="00E3772F"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7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54A53" w14:textId="77777777" w:rsidR="00E11545" w:rsidRPr="00E11545" w:rsidRDefault="00E11545" w:rsidP="00E115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11545">
              <w:rPr>
                <w:rFonts w:ascii="Times New Roman" w:hAnsi="Times New Roman" w:cs="Times New Roman"/>
                <w:sz w:val="20"/>
                <w:szCs w:val="20"/>
              </w:rPr>
              <w:t>Витрати на будівництво водопровідної мережі на території кладовища в с. Нова Дофінівка Одеського району Одеської області (в т.ч. технічний нагляд)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4218" w14:textId="77777777" w:rsidR="00E11545" w:rsidRPr="00E3772F" w:rsidRDefault="007D4073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103,5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E17AF2" w14:textId="77777777" w:rsidR="00E11545" w:rsidRPr="00E3772F" w:rsidRDefault="00064088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3662CA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виконано</w:t>
            </w:r>
            <w:proofErr w:type="spellEnd"/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78C729" w14:textId="773292B6" w:rsidR="00E11545" w:rsidRPr="00064088" w:rsidRDefault="00064088" w:rsidP="00064088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proofErr w:type="spellStart"/>
            <w:r w:rsidRPr="00064088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Роботи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 xml:space="preserve"> </w:t>
            </w:r>
            <w:proofErr w:type="spellStart"/>
            <w:r w:rsidRPr="00064088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заплановано</w:t>
            </w:r>
            <w:proofErr w:type="spellEnd"/>
            <w:r w:rsidRPr="00064088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 xml:space="preserve"> провести у 2025 </w:t>
            </w:r>
            <w:proofErr w:type="spellStart"/>
            <w:r w:rsidRPr="00064088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році</w:t>
            </w:r>
            <w:proofErr w:type="spellEnd"/>
            <w:r w:rsidR="00E11545" w:rsidRPr="00064088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 </w:t>
            </w:r>
          </w:p>
        </w:tc>
      </w:tr>
      <w:tr w:rsidR="00E11545" w:rsidRPr="00E3772F" w14:paraId="11F02DF0" w14:textId="77777777" w:rsidTr="00335F1D">
        <w:trPr>
          <w:trHeight w:val="70"/>
        </w:trPr>
        <w:tc>
          <w:tcPr>
            <w:tcW w:w="5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CFF4B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18</w:t>
            </w:r>
          </w:p>
        </w:tc>
        <w:tc>
          <w:tcPr>
            <w:tcW w:w="73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0AAA76E" w14:textId="77777777" w:rsidR="00E11545" w:rsidRPr="00E11545" w:rsidRDefault="00E11545" w:rsidP="00E11545">
            <w:pPr>
              <w:pStyle w:val="aff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E11545">
              <w:rPr>
                <w:sz w:val="20"/>
                <w:szCs w:val="20"/>
              </w:rPr>
              <w:t>Витрати на послуги зі збирання вивезення, поховання</w:t>
            </w:r>
          </w:p>
          <w:p w14:paraId="4DE5EFDE" w14:textId="77777777" w:rsidR="00E11545" w:rsidRPr="00E11545" w:rsidRDefault="00E11545" w:rsidP="00E115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11545">
              <w:rPr>
                <w:rFonts w:ascii="Times New Roman" w:hAnsi="Times New Roman" w:cs="Times New Roman"/>
                <w:sz w:val="20"/>
                <w:szCs w:val="20"/>
              </w:rPr>
              <w:t>твердих побутових відходів(вт. ч. прибирання стихійного звалища на кладовищі в с. Фонтанка по вул. Західна 40/1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E760" w14:textId="77777777" w:rsidR="00E11545" w:rsidRPr="00E3772F" w:rsidRDefault="007D4073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1500,0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CC0B8B" w14:textId="77777777" w:rsidR="00E11545" w:rsidRPr="00E3772F" w:rsidRDefault="007D4073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1478,7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E399C7" w14:textId="77777777" w:rsidR="00E11545" w:rsidRPr="00E3772F" w:rsidRDefault="00E11545" w:rsidP="00E115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виконано</w:t>
            </w:r>
            <w:proofErr w:type="spellEnd"/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18F4FAC" w14:textId="252C3F50" w:rsidR="00E11545" w:rsidRPr="007D4073" w:rsidRDefault="007D4073" w:rsidP="000C708A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proofErr w:type="spellStart"/>
            <w:r w:rsidRPr="007D407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Економія</w:t>
            </w:r>
            <w:proofErr w:type="spellEnd"/>
            <w:r w:rsidRPr="007D407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 xml:space="preserve"> за </w:t>
            </w:r>
            <w:proofErr w:type="spellStart"/>
            <w:r w:rsidRPr="007D407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рахунок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 xml:space="preserve"> </w:t>
            </w:r>
            <w:proofErr w:type="spellStart"/>
            <w:r w:rsidRPr="007D407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меншої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 xml:space="preserve"> </w:t>
            </w:r>
            <w:proofErr w:type="spellStart"/>
            <w:r w:rsidRPr="007D407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вартості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 xml:space="preserve"> </w:t>
            </w:r>
            <w:proofErr w:type="spellStart"/>
            <w:r w:rsidRPr="007D407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вивозу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 xml:space="preserve"> </w:t>
            </w:r>
            <w:proofErr w:type="spellStart"/>
            <w:r w:rsidRPr="007D407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сміття</w:t>
            </w:r>
            <w:proofErr w:type="spellEnd"/>
            <w:r w:rsidR="001328C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 xml:space="preserve">за </w:t>
            </w:r>
            <w:r w:rsidRPr="007D4073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1м3</w:t>
            </w:r>
          </w:p>
        </w:tc>
      </w:tr>
      <w:tr w:rsidR="007D4073" w:rsidRPr="00E3772F" w14:paraId="214F8F97" w14:textId="77777777" w:rsidTr="00335F1D">
        <w:trPr>
          <w:trHeight w:val="70"/>
        </w:trPr>
        <w:tc>
          <w:tcPr>
            <w:tcW w:w="5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F095C" w14:textId="77777777" w:rsidR="007D4073" w:rsidRDefault="007D4073" w:rsidP="007D407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19</w:t>
            </w:r>
          </w:p>
        </w:tc>
        <w:tc>
          <w:tcPr>
            <w:tcW w:w="73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FB6D89A" w14:textId="77777777" w:rsidR="007D4073" w:rsidRPr="007D4073" w:rsidRDefault="007D4073" w:rsidP="007D4073">
            <w:pPr>
              <w:pStyle w:val="aff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7D4073">
              <w:rPr>
                <w:sz w:val="20"/>
                <w:szCs w:val="20"/>
              </w:rPr>
              <w:t>Кількість (розрахункова) для прибирання стихійного звалища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05F0B" w14:textId="77777777" w:rsidR="007D4073" w:rsidRDefault="007D4073" w:rsidP="007D407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2143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6AED54" w14:textId="77777777" w:rsidR="007D4073" w:rsidRPr="00E3772F" w:rsidRDefault="007D4073" w:rsidP="007D407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2143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1FA289" w14:textId="77777777" w:rsidR="007D4073" w:rsidRPr="00E3772F" w:rsidRDefault="007D4073" w:rsidP="007D407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виконано</w:t>
            </w:r>
            <w:proofErr w:type="spellEnd"/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4AB0E47" w14:textId="77777777" w:rsidR="007D4073" w:rsidRPr="00E3772F" w:rsidRDefault="007D4073" w:rsidP="007D407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</w:tr>
      <w:tr w:rsidR="007D4073" w:rsidRPr="00E3772F" w14:paraId="11B7CDDA" w14:textId="77777777" w:rsidTr="00335F1D">
        <w:trPr>
          <w:trHeight w:val="70"/>
        </w:trPr>
        <w:tc>
          <w:tcPr>
            <w:tcW w:w="5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44683" w14:textId="77777777" w:rsidR="007D4073" w:rsidRDefault="007D4073" w:rsidP="007D407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20</w:t>
            </w:r>
          </w:p>
        </w:tc>
        <w:tc>
          <w:tcPr>
            <w:tcW w:w="73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A51BAF9" w14:textId="77777777" w:rsidR="007D4073" w:rsidRPr="007D4073" w:rsidRDefault="007D4073" w:rsidP="007D4073">
            <w:pPr>
              <w:pStyle w:val="aff"/>
              <w:tabs>
                <w:tab w:val="right" w:pos="3302"/>
              </w:tabs>
              <w:ind w:firstLine="0"/>
              <w:rPr>
                <w:sz w:val="20"/>
                <w:szCs w:val="20"/>
              </w:rPr>
            </w:pPr>
            <w:r w:rsidRPr="007D4073">
              <w:rPr>
                <w:sz w:val="20"/>
                <w:szCs w:val="20"/>
              </w:rPr>
              <w:t>Середні (розрахункові) витрати фінансування на прибирання стихійного звалища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EC2D1" w14:textId="77777777" w:rsidR="007D4073" w:rsidRDefault="007D4073" w:rsidP="007D407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700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049607" w14:textId="77777777" w:rsidR="007D4073" w:rsidRPr="00E3772F" w:rsidRDefault="007D4073" w:rsidP="007D407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690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FC7D08" w14:textId="77777777" w:rsidR="007D4073" w:rsidRPr="00E3772F" w:rsidRDefault="007D4073" w:rsidP="007D407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виконано</w:t>
            </w:r>
            <w:proofErr w:type="spellEnd"/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558AB9" w14:textId="77777777" w:rsidR="007D4073" w:rsidRPr="00E3772F" w:rsidRDefault="007D4073" w:rsidP="007D407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</w:tr>
      <w:tr w:rsidR="007D4073" w:rsidRPr="00E3772F" w14:paraId="7E2550EF" w14:textId="77777777" w:rsidTr="00335F1D">
        <w:trPr>
          <w:trHeight w:val="70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0D439" w14:textId="77777777" w:rsidR="007D4073" w:rsidRPr="00E3772F" w:rsidRDefault="007D4073" w:rsidP="007D407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21</w:t>
            </w:r>
          </w:p>
        </w:tc>
        <w:tc>
          <w:tcPr>
            <w:tcW w:w="7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4BA791B" w14:textId="77777777" w:rsidR="007D4073" w:rsidRPr="00E11545" w:rsidRDefault="007D4073" w:rsidP="007D4073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11545">
              <w:rPr>
                <w:rFonts w:ascii="Times New Roman" w:hAnsi="Times New Roman" w:cs="Times New Roman"/>
                <w:sz w:val="20"/>
                <w:szCs w:val="20"/>
              </w:rPr>
              <w:t>Витрати на капітальний ремонт Алей Слави</w:t>
            </w:r>
            <w:r w:rsidRPr="00E1154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E11545">
              <w:rPr>
                <w:rFonts w:ascii="Times New Roman" w:hAnsi="Times New Roman" w:cs="Times New Roman"/>
                <w:sz w:val="20"/>
                <w:szCs w:val="20"/>
              </w:rPr>
              <w:t xml:space="preserve"> розташованих на кладовищах в с. Фонтанка, с. Нова Дофінівка, с. Олександрівка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4D7F3" w14:textId="77777777" w:rsidR="007D4073" w:rsidRPr="00E3772F" w:rsidRDefault="00064088" w:rsidP="007D407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1200,0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9D68A2" w14:textId="77777777" w:rsidR="007D4073" w:rsidRPr="00E3772F" w:rsidRDefault="00064088" w:rsidP="007D407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1200,0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C3E325" w14:textId="77777777" w:rsidR="007D4073" w:rsidRPr="00E3772F" w:rsidRDefault="007D4073" w:rsidP="007D4073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виконано</w:t>
            </w:r>
            <w:proofErr w:type="spellEnd"/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CEDE98A" w14:textId="77777777" w:rsidR="007D4073" w:rsidRPr="00E3772F" w:rsidRDefault="007D4073" w:rsidP="007D407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</w:tr>
      <w:tr w:rsidR="007D6A06" w:rsidRPr="00E3772F" w14:paraId="4F4EC6DC" w14:textId="77777777" w:rsidTr="00335F1D">
        <w:trPr>
          <w:trHeight w:val="70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EE020" w14:textId="77777777" w:rsidR="007D6A06" w:rsidRPr="00E3772F" w:rsidRDefault="007D6A06" w:rsidP="007D6A0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22</w:t>
            </w:r>
          </w:p>
        </w:tc>
        <w:tc>
          <w:tcPr>
            <w:tcW w:w="7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2091CD9" w14:textId="77777777" w:rsidR="007D6A06" w:rsidRPr="00E11545" w:rsidRDefault="007D6A06" w:rsidP="007D6A0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11545">
              <w:rPr>
                <w:rFonts w:ascii="Times New Roman" w:hAnsi="Times New Roman" w:cs="Times New Roman"/>
                <w:sz w:val="20"/>
                <w:szCs w:val="20"/>
              </w:rPr>
              <w:t>Витрати на будівництво Але</w:t>
            </w:r>
            <w:r w:rsidRPr="00E1154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ї</w:t>
            </w:r>
            <w:r w:rsidRPr="00E11545">
              <w:rPr>
                <w:rFonts w:ascii="Times New Roman" w:hAnsi="Times New Roman" w:cs="Times New Roman"/>
                <w:sz w:val="20"/>
                <w:szCs w:val="20"/>
              </w:rPr>
              <w:t xml:space="preserve"> Слави, розташованої на кладовищі в с. Фонтанка,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44FA1" w14:textId="77777777" w:rsidR="007D6A06" w:rsidRPr="00E3772F" w:rsidRDefault="007D6A06" w:rsidP="007D6A0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460,0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8FA011" w14:textId="77777777" w:rsidR="007D6A06" w:rsidRPr="00E3772F" w:rsidRDefault="007D6A06" w:rsidP="007D6A0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459,7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FC8F14" w14:textId="77777777" w:rsidR="007D6A06" w:rsidRPr="00E3772F" w:rsidRDefault="007D6A06" w:rsidP="007D6A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</w:t>
            </w:r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иконано</w:t>
            </w:r>
            <w:proofErr w:type="spellEnd"/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809E97B" w14:textId="77777777" w:rsidR="007D6A06" w:rsidRPr="00E3772F" w:rsidRDefault="007D6A06" w:rsidP="007D6A0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</w:tr>
      <w:tr w:rsidR="007D6A06" w:rsidRPr="00E3772F" w14:paraId="1263E0F8" w14:textId="77777777" w:rsidTr="00335F1D">
        <w:trPr>
          <w:trHeight w:val="70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FC216" w14:textId="77777777" w:rsidR="007D6A06" w:rsidRPr="00E3772F" w:rsidRDefault="007D6A06" w:rsidP="007D6A0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23</w:t>
            </w:r>
          </w:p>
        </w:tc>
        <w:tc>
          <w:tcPr>
            <w:tcW w:w="7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F358980" w14:textId="77777777" w:rsidR="007D6A06" w:rsidRPr="00E11545" w:rsidRDefault="007D6A06" w:rsidP="007D6A0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11545">
              <w:rPr>
                <w:rFonts w:ascii="Times New Roman" w:hAnsi="Times New Roman" w:cs="Times New Roman"/>
                <w:sz w:val="20"/>
                <w:szCs w:val="20"/>
              </w:rPr>
              <w:t>Витрати на придбання багаторічних насаджень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8E696" w14:textId="77777777" w:rsidR="007D6A06" w:rsidRPr="00E3772F" w:rsidRDefault="007D6A06" w:rsidP="007D6A0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65,0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E308B2" w14:textId="77777777" w:rsidR="007D6A06" w:rsidRPr="00E3772F" w:rsidRDefault="007D6A06" w:rsidP="007D6A0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65,0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D16669" w14:textId="77777777" w:rsidR="007D6A06" w:rsidRPr="00E3772F" w:rsidRDefault="007D6A06" w:rsidP="007D6A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</w:t>
            </w:r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иконано</w:t>
            </w:r>
            <w:proofErr w:type="spellEnd"/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452AA81" w14:textId="77777777" w:rsidR="007D6A06" w:rsidRPr="00E3772F" w:rsidRDefault="007D6A06" w:rsidP="007D6A0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</w:tr>
      <w:tr w:rsidR="007D6A06" w:rsidRPr="00E3772F" w14:paraId="4E8E9E52" w14:textId="77777777" w:rsidTr="00837088">
        <w:trPr>
          <w:trHeight w:val="70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A5639" w14:textId="77777777" w:rsidR="007D6A06" w:rsidRPr="00E3772F" w:rsidRDefault="007D6A06" w:rsidP="007D6A0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24</w:t>
            </w:r>
          </w:p>
        </w:tc>
        <w:tc>
          <w:tcPr>
            <w:tcW w:w="7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38A912A" w14:textId="77777777" w:rsidR="007D6A06" w:rsidRPr="00E11545" w:rsidRDefault="007D6A06" w:rsidP="007D6A06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E11545">
              <w:rPr>
                <w:rFonts w:ascii="Times New Roman" w:hAnsi="Times New Roman" w:cs="Times New Roman"/>
                <w:sz w:val="20"/>
                <w:szCs w:val="20"/>
              </w:rPr>
              <w:t>Витрати на послуги з озеленення території кладовищ/ послуги з посадки багаторічних насаджень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FC488" w14:textId="77777777" w:rsidR="007D6A06" w:rsidRPr="00E3772F" w:rsidRDefault="007D6A06" w:rsidP="007D6A0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25,5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53922A" w14:textId="77777777" w:rsidR="007D6A06" w:rsidRPr="00E3772F" w:rsidRDefault="007D6A06" w:rsidP="007D6A0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  <w:t>25,5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1B194B" w14:textId="77777777" w:rsidR="007D6A06" w:rsidRPr="00E3772F" w:rsidRDefault="007D6A06" w:rsidP="007D6A06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E377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t>виконано</w:t>
            </w:r>
            <w:proofErr w:type="spellEnd"/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1A62964" w14:textId="77777777" w:rsidR="007D6A06" w:rsidRPr="00E3772F" w:rsidRDefault="007D6A06" w:rsidP="007D6A06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 w:eastAsia="ru-RU" w:bidi="ar-SA"/>
              </w:rPr>
            </w:pPr>
          </w:p>
        </w:tc>
      </w:tr>
    </w:tbl>
    <w:p w14:paraId="505C8415" w14:textId="77777777" w:rsidR="00924153" w:rsidRPr="005975E2" w:rsidRDefault="00924153" w:rsidP="00755CDA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084400BC" w14:textId="455674FF" w:rsidR="00B416BE" w:rsidRPr="005C2D0E" w:rsidRDefault="00AE2F7C" w:rsidP="005C2D0E">
      <w:pPr>
        <w:pStyle w:val="21"/>
        <w:numPr>
          <w:ilvl w:val="0"/>
          <w:numId w:val="14"/>
        </w:numPr>
        <w:shd w:val="clear" w:color="auto" w:fill="auto"/>
        <w:tabs>
          <w:tab w:val="left" w:pos="284"/>
        </w:tabs>
        <w:spacing w:line="240" w:lineRule="auto"/>
        <w:rPr>
          <w:b/>
          <w:color w:val="auto"/>
        </w:rPr>
      </w:pPr>
      <w:r w:rsidRPr="005975E2">
        <w:rPr>
          <w:b/>
          <w:color w:val="auto"/>
        </w:rPr>
        <w:t>Оцінка ефективності виконання програми та пропозиції щодо подальшої</w:t>
      </w:r>
      <w:r w:rsidR="00E0795F">
        <w:rPr>
          <w:b/>
          <w:color w:val="auto"/>
        </w:rPr>
        <w:t xml:space="preserve"> </w:t>
      </w:r>
      <w:r w:rsidRPr="005975E2">
        <w:rPr>
          <w:b/>
          <w:color w:val="auto"/>
        </w:rPr>
        <w:t xml:space="preserve">реалізації програми </w:t>
      </w:r>
      <w:r w:rsidRPr="00AF5236">
        <w:rPr>
          <w:b/>
          <w:color w:val="auto"/>
          <w:sz w:val="24"/>
          <w:szCs w:val="24"/>
        </w:rPr>
        <w:t>(здійснюється при підготовці річного</w:t>
      </w:r>
      <w:r w:rsidR="006C4FC2" w:rsidRPr="00AF5236">
        <w:rPr>
          <w:b/>
          <w:color w:val="auto"/>
          <w:sz w:val="24"/>
          <w:szCs w:val="24"/>
        </w:rPr>
        <w:t xml:space="preserve"> та заключного</w:t>
      </w:r>
      <w:r w:rsidRPr="00AF5236">
        <w:rPr>
          <w:b/>
          <w:color w:val="auto"/>
          <w:sz w:val="24"/>
          <w:szCs w:val="24"/>
        </w:rPr>
        <w:t xml:space="preserve"> звіту).</w:t>
      </w:r>
    </w:p>
    <w:p w14:paraId="33DCDD60" w14:textId="77777777" w:rsidR="008462F3" w:rsidRPr="00F94A91" w:rsidRDefault="00B416BE" w:rsidP="00656BEF">
      <w:pPr>
        <w:pStyle w:val="21"/>
        <w:shd w:val="clear" w:color="auto" w:fill="auto"/>
        <w:tabs>
          <w:tab w:val="left" w:pos="567"/>
        </w:tabs>
        <w:spacing w:line="240" w:lineRule="auto"/>
        <w:ind w:firstLine="709"/>
        <w:jc w:val="both"/>
        <w:rPr>
          <w:color w:val="auto"/>
        </w:rPr>
      </w:pPr>
      <w:r w:rsidRPr="00F94A91">
        <w:rPr>
          <w:color w:val="auto"/>
        </w:rPr>
        <w:t xml:space="preserve">Програму </w:t>
      </w:r>
      <w:r w:rsidR="008462F3" w:rsidRPr="00F94A91">
        <w:rPr>
          <w:color w:val="auto"/>
        </w:rPr>
        <w:t xml:space="preserve">фінансової </w:t>
      </w:r>
      <w:r w:rsidRPr="00F94A91">
        <w:rPr>
          <w:color w:val="auto"/>
        </w:rPr>
        <w:t xml:space="preserve">підтримки Комунального підприємства </w:t>
      </w:r>
      <w:r w:rsidR="00EC026E" w:rsidRPr="00F94A91">
        <w:rPr>
          <w:color w:val="auto"/>
        </w:rPr>
        <w:t>«</w:t>
      </w:r>
      <w:r w:rsidRPr="00F94A91">
        <w:rPr>
          <w:color w:val="auto"/>
        </w:rPr>
        <w:t>Ритуальна служба</w:t>
      </w:r>
      <w:r w:rsidR="00EC026E" w:rsidRPr="00F94A91">
        <w:rPr>
          <w:color w:val="auto"/>
        </w:rPr>
        <w:t>»</w:t>
      </w:r>
      <w:r w:rsidRPr="00F94A91">
        <w:rPr>
          <w:color w:val="auto"/>
        </w:rPr>
        <w:t xml:space="preserve"> Фонтанської сільської ради Одеського району Одеської області на 202</w:t>
      </w:r>
      <w:r w:rsidR="00AC39A9" w:rsidRPr="00F94A91">
        <w:rPr>
          <w:color w:val="auto"/>
        </w:rPr>
        <w:t>4</w:t>
      </w:r>
      <w:r w:rsidRPr="00F94A91">
        <w:rPr>
          <w:color w:val="auto"/>
        </w:rPr>
        <w:t xml:space="preserve"> рік виконано на </w:t>
      </w:r>
      <w:r w:rsidR="00AC39A9" w:rsidRPr="00F94A91">
        <w:rPr>
          <w:color w:val="auto"/>
        </w:rPr>
        <w:t>91</w:t>
      </w:r>
      <w:r w:rsidRPr="00F94A91">
        <w:rPr>
          <w:color w:val="auto"/>
        </w:rPr>
        <w:t xml:space="preserve"> %. </w:t>
      </w:r>
    </w:p>
    <w:p w14:paraId="3B2584BE" w14:textId="77777777" w:rsidR="00656BEF" w:rsidRPr="00F94A91" w:rsidRDefault="00B416BE" w:rsidP="00656BEF">
      <w:pPr>
        <w:pStyle w:val="21"/>
        <w:shd w:val="clear" w:color="auto" w:fill="auto"/>
        <w:tabs>
          <w:tab w:val="left" w:pos="567"/>
        </w:tabs>
        <w:spacing w:line="240" w:lineRule="auto"/>
        <w:ind w:firstLine="709"/>
        <w:jc w:val="both"/>
        <w:rPr>
          <w:iCs/>
        </w:rPr>
      </w:pPr>
      <w:r w:rsidRPr="00F94A91">
        <w:rPr>
          <w:color w:val="auto"/>
        </w:rPr>
        <w:t xml:space="preserve">Завдяки </w:t>
      </w:r>
      <w:r w:rsidR="008462F3" w:rsidRPr="00F94A91">
        <w:rPr>
          <w:color w:val="auto"/>
        </w:rPr>
        <w:t xml:space="preserve">фінансовій підтримці </w:t>
      </w:r>
      <w:r w:rsidR="00656BEF" w:rsidRPr="00F94A91">
        <w:rPr>
          <w:color w:val="auto"/>
        </w:rPr>
        <w:t>підприємству згідно Програми</w:t>
      </w:r>
      <w:r w:rsidR="009353E1">
        <w:rPr>
          <w:color w:val="auto"/>
        </w:rPr>
        <w:t xml:space="preserve"> </w:t>
      </w:r>
      <w:r w:rsidR="008462F3" w:rsidRPr="00F94A91">
        <w:rPr>
          <w:iCs/>
        </w:rPr>
        <w:t xml:space="preserve">було </w:t>
      </w:r>
      <w:r w:rsidR="00EC026E" w:rsidRPr="00F94A91">
        <w:rPr>
          <w:iCs/>
        </w:rPr>
        <w:t xml:space="preserve">організоване </w:t>
      </w:r>
      <w:r w:rsidR="008462F3" w:rsidRPr="00F94A91">
        <w:t>безоплатн</w:t>
      </w:r>
      <w:r w:rsidR="00EC026E" w:rsidRPr="00F94A91">
        <w:t>е</w:t>
      </w:r>
      <w:r w:rsidR="008462F3" w:rsidRPr="00F94A91">
        <w:t xml:space="preserve"> пох</w:t>
      </w:r>
      <w:r w:rsidR="00EC026E" w:rsidRPr="00F94A91">
        <w:t>овання окремих категорій громадян</w:t>
      </w:r>
      <w:r w:rsidR="008462F3" w:rsidRPr="00F94A91">
        <w:t xml:space="preserve">: </w:t>
      </w:r>
      <w:r w:rsidR="008462F3" w:rsidRPr="00F94A91">
        <w:rPr>
          <w:iCs/>
        </w:rPr>
        <w:t>учасник</w:t>
      </w:r>
      <w:r w:rsidR="00EC026E" w:rsidRPr="00F94A91">
        <w:rPr>
          <w:iCs/>
        </w:rPr>
        <w:t>ів</w:t>
      </w:r>
      <w:r w:rsidR="008462F3" w:rsidRPr="00F94A91">
        <w:rPr>
          <w:iCs/>
        </w:rPr>
        <w:t xml:space="preserve"> бойових дій (у тому числі загибл</w:t>
      </w:r>
      <w:r w:rsidR="00EC026E" w:rsidRPr="00F94A91">
        <w:rPr>
          <w:iCs/>
        </w:rPr>
        <w:t>их</w:t>
      </w:r>
      <w:r w:rsidR="008462F3" w:rsidRPr="00F94A91">
        <w:rPr>
          <w:iCs/>
        </w:rPr>
        <w:t xml:space="preserve"> у зв’язку із військовою агресією </w:t>
      </w:r>
      <w:r w:rsidR="00EC026E" w:rsidRPr="00F94A91">
        <w:rPr>
          <w:iCs/>
        </w:rPr>
        <w:t>р</w:t>
      </w:r>
      <w:r w:rsidR="008462F3" w:rsidRPr="00F94A91">
        <w:rPr>
          <w:iCs/>
        </w:rPr>
        <w:t>осійської федерації), постраждалих учасників Революції  Гідності (</w:t>
      </w:r>
      <w:proofErr w:type="spellStart"/>
      <w:r w:rsidR="00EC026E" w:rsidRPr="00F94A91">
        <w:rPr>
          <w:iCs/>
        </w:rPr>
        <w:t>у</w:t>
      </w:r>
      <w:r w:rsidR="008462F3" w:rsidRPr="00F94A91">
        <w:rPr>
          <w:iCs/>
        </w:rPr>
        <w:t>т.ч</w:t>
      </w:r>
      <w:proofErr w:type="spellEnd"/>
      <w:r w:rsidR="008462F3" w:rsidRPr="00F94A91">
        <w:rPr>
          <w:iCs/>
        </w:rPr>
        <w:t>. учасників АТО/ООС);</w:t>
      </w:r>
      <w:r w:rsidR="009353E1">
        <w:rPr>
          <w:iCs/>
        </w:rPr>
        <w:t xml:space="preserve"> </w:t>
      </w:r>
      <w:r w:rsidR="008462F3" w:rsidRPr="00F94A91">
        <w:rPr>
          <w:iCs/>
        </w:rPr>
        <w:t>одиноких, осіб без певного місця проживання;</w:t>
      </w:r>
      <w:r w:rsidR="009353E1">
        <w:rPr>
          <w:iCs/>
        </w:rPr>
        <w:t xml:space="preserve"> </w:t>
      </w:r>
      <w:r w:rsidR="008462F3" w:rsidRPr="00F94A91">
        <w:rPr>
          <w:iCs/>
        </w:rPr>
        <w:t>громадян, від поховання яких відмовилися рідні;</w:t>
      </w:r>
      <w:r w:rsidR="009353E1">
        <w:rPr>
          <w:iCs/>
        </w:rPr>
        <w:t xml:space="preserve"> </w:t>
      </w:r>
      <w:r w:rsidR="008462F3" w:rsidRPr="00F94A91">
        <w:rPr>
          <w:iCs/>
        </w:rPr>
        <w:t>знайдених невпізнаних трупів</w:t>
      </w:r>
      <w:r w:rsidR="00AC39A9" w:rsidRPr="00F94A91">
        <w:rPr>
          <w:iCs/>
        </w:rPr>
        <w:t>.</w:t>
      </w:r>
    </w:p>
    <w:p w14:paraId="296230D6" w14:textId="77777777" w:rsidR="00656BEF" w:rsidRPr="00F94A91" w:rsidRDefault="00656BEF" w:rsidP="00656BEF">
      <w:pPr>
        <w:pStyle w:val="21"/>
        <w:shd w:val="clear" w:color="auto" w:fill="auto"/>
        <w:tabs>
          <w:tab w:val="left" w:pos="567"/>
        </w:tabs>
        <w:spacing w:line="240" w:lineRule="auto"/>
        <w:ind w:firstLine="709"/>
        <w:jc w:val="both"/>
        <w:rPr>
          <w:iCs/>
        </w:rPr>
      </w:pPr>
      <w:r w:rsidRPr="00F94A91">
        <w:rPr>
          <w:iCs/>
        </w:rPr>
        <w:t>Також, завдяки програмі підтримці підприємству, у 202</w:t>
      </w:r>
      <w:r w:rsidR="00AC39A9" w:rsidRPr="00F94A91">
        <w:rPr>
          <w:iCs/>
        </w:rPr>
        <w:t>4</w:t>
      </w:r>
      <w:r w:rsidRPr="00F94A91">
        <w:rPr>
          <w:iCs/>
        </w:rPr>
        <w:t xml:space="preserve"> році було </w:t>
      </w:r>
      <w:r w:rsidR="00AC39A9" w:rsidRPr="00F94A91">
        <w:rPr>
          <w:iCs/>
        </w:rPr>
        <w:t xml:space="preserve">збудовано господарську будівлю і Алею Слави та проведено капітальний ремонт трьох Алей Слави на підпорядкованих кладовищах. Прибрано стихійне звалище на кладовищі в с. Фонтанка по вул. Західна 40/1. </w:t>
      </w:r>
      <w:r w:rsidR="00AE21A2" w:rsidRPr="00F94A91">
        <w:rPr>
          <w:iCs/>
        </w:rPr>
        <w:t>Проведено озеленення територій кладовищ, а саме висаджено</w:t>
      </w:r>
      <w:r w:rsidR="009353E1">
        <w:rPr>
          <w:iCs/>
        </w:rPr>
        <w:t xml:space="preserve"> саджанці </w:t>
      </w:r>
      <w:r w:rsidR="00AE21A2" w:rsidRPr="00F94A91">
        <w:rPr>
          <w:iCs/>
        </w:rPr>
        <w:t>клену та лип.</w:t>
      </w:r>
      <w:r w:rsidR="009353E1">
        <w:rPr>
          <w:iCs/>
        </w:rPr>
        <w:t xml:space="preserve"> </w:t>
      </w:r>
      <w:r w:rsidR="00AC39A9" w:rsidRPr="00F94A91">
        <w:rPr>
          <w:iCs/>
        </w:rPr>
        <w:t>Частково проведенні роботи</w:t>
      </w:r>
      <w:r w:rsidR="00AE21A2" w:rsidRPr="00F94A91">
        <w:rPr>
          <w:iCs/>
        </w:rPr>
        <w:t xml:space="preserve"> - розроблено п</w:t>
      </w:r>
      <w:r w:rsidR="009353E1">
        <w:rPr>
          <w:iCs/>
        </w:rPr>
        <w:t>роектно-кошторисну документацію</w:t>
      </w:r>
      <w:r w:rsidR="00AC39A9" w:rsidRPr="00F94A91">
        <w:rPr>
          <w:iCs/>
        </w:rPr>
        <w:t xml:space="preserve"> по</w:t>
      </w:r>
      <w:r w:rsidR="00AE21A2" w:rsidRPr="00F94A91">
        <w:rPr>
          <w:iCs/>
        </w:rPr>
        <w:t xml:space="preserve"> зовнішньо</w:t>
      </w:r>
      <w:r w:rsidR="009353E1">
        <w:rPr>
          <w:iCs/>
        </w:rPr>
        <w:t>му освітленню чотирьох кладовищ</w:t>
      </w:r>
      <w:r w:rsidR="00AE21A2" w:rsidRPr="00F94A91">
        <w:rPr>
          <w:iCs/>
        </w:rPr>
        <w:t xml:space="preserve"> та водопостачанню в с. Нова Дофінівка, основні роботи планується провести у 2025 </w:t>
      </w:r>
      <w:r w:rsidR="00AE21A2" w:rsidRPr="00F94A91">
        <w:rPr>
          <w:iCs/>
        </w:rPr>
        <w:lastRenderedPageBreak/>
        <w:t>році. П</w:t>
      </w:r>
      <w:r w:rsidRPr="00F94A91">
        <w:rPr>
          <w:iCs/>
        </w:rPr>
        <w:t xml:space="preserve">ридбано необхідне обладнання та інвентар для </w:t>
      </w:r>
      <w:r w:rsidR="00AC39A9" w:rsidRPr="00F94A91">
        <w:rPr>
          <w:iCs/>
        </w:rPr>
        <w:t>працівників</w:t>
      </w:r>
      <w:r w:rsidR="00AE21A2" w:rsidRPr="00F94A91">
        <w:rPr>
          <w:iCs/>
        </w:rPr>
        <w:t xml:space="preserve"> для безперебійної роботи</w:t>
      </w:r>
      <w:r w:rsidR="00AC39A9" w:rsidRPr="00F94A91">
        <w:rPr>
          <w:iCs/>
        </w:rPr>
        <w:t xml:space="preserve">. </w:t>
      </w:r>
    </w:p>
    <w:p w14:paraId="36F843FB" w14:textId="77777777" w:rsidR="004546BC" w:rsidRPr="00F94A91" w:rsidRDefault="00632E94" w:rsidP="00656BEF">
      <w:pPr>
        <w:pStyle w:val="21"/>
        <w:shd w:val="clear" w:color="auto" w:fill="auto"/>
        <w:tabs>
          <w:tab w:val="left" w:pos="567"/>
        </w:tabs>
        <w:spacing w:line="240" w:lineRule="auto"/>
        <w:ind w:firstLine="709"/>
        <w:jc w:val="both"/>
        <w:rPr>
          <w:iCs/>
        </w:rPr>
      </w:pPr>
      <w:r w:rsidRPr="00F94A91">
        <w:rPr>
          <w:iCs/>
        </w:rPr>
        <w:t>Основним функціональним призначенням КП «Ритуальна служба»</w:t>
      </w:r>
      <w:r w:rsidR="009353E1">
        <w:rPr>
          <w:iCs/>
        </w:rPr>
        <w:t xml:space="preserve"> </w:t>
      </w:r>
      <w:r w:rsidRPr="00F94A91">
        <w:rPr>
          <w:iCs/>
        </w:rPr>
        <w:t>Фонтанської сільської ради Одеського району Одеської області є</w:t>
      </w:r>
      <w:r w:rsidR="009353E1">
        <w:rPr>
          <w:iCs/>
        </w:rPr>
        <w:t xml:space="preserve"> </w:t>
      </w:r>
      <w:r w:rsidRPr="00F94A91">
        <w:rPr>
          <w:iCs/>
        </w:rPr>
        <w:t>надан</w:t>
      </w:r>
      <w:r w:rsidR="00656BEF" w:rsidRPr="00F94A91">
        <w:rPr>
          <w:iCs/>
        </w:rPr>
        <w:t>ня</w:t>
      </w:r>
      <w:r w:rsidR="009353E1">
        <w:rPr>
          <w:iCs/>
        </w:rPr>
        <w:t xml:space="preserve"> </w:t>
      </w:r>
      <w:r w:rsidR="008462F3" w:rsidRPr="00F94A91">
        <w:rPr>
          <w:iCs/>
        </w:rPr>
        <w:t>послуг</w:t>
      </w:r>
      <w:r w:rsidR="00656BEF" w:rsidRPr="00F94A91">
        <w:rPr>
          <w:iCs/>
        </w:rPr>
        <w:t>,</w:t>
      </w:r>
      <w:r w:rsidR="008462F3" w:rsidRPr="00F94A91">
        <w:rPr>
          <w:iCs/>
        </w:rPr>
        <w:t xml:space="preserve"> пов’язаних з похованням </w:t>
      </w:r>
      <w:r w:rsidRPr="00F94A91">
        <w:rPr>
          <w:iCs/>
        </w:rPr>
        <w:t>мешканців Фонтанської територіальної громади, які</w:t>
      </w:r>
      <w:r w:rsidR="008462F3" w:rsidRPr="00F94A91">
        <w:rPr>
          <w:iCs/>
        </w:rPr>
        <w:t xml:space="preserve"> надаються </w:t>
      </w:r>
      <w:r w:rsidR="008462F3" w:rsidRPr="00F94A91">
        <w:rPr>
          <w:b/>
          <w:iCs/>
        </w:rPr>
        <w:t>безоплатно</w:t>
      </w:r>
      <w:r w:rsidRPr="00F94A91">
        <w:rPr>
          <w:iCs/>
        </w:rPr>
        <w:t xml:space="preserve">. </w:t>
      </w:r>
      <w:r w:rsidRPr="00F94A91">
        <w:rPr>
          <w:iCs/>
          <w:color w:val="auto"/>
        </w:rPr>
        <w:t>За 202</w:t>
      </w:r>
      <w:r w:rsidR="00AC39A9" w:rsidRPr="00F94A91">
        <w:rPr>
          <w:iCs/>
          <w:color w:val="auto"/>
        </w:rPr>
        <w:t>4</w:t>
      </w:r>
      <w:r w:rsidRPr="00F94A91">
        <w:rPr>
          <w:iCs/>
          <w:color w:val="auto"/>
        </w:rPr>
        <w:t xml:space="preserve"> рік було здійснено </w:t>
      </w:r>
      <w:r w:rsidR="00AC39A9" w:rsidRPr="00F94A91">
        <w:rPr>
          <w:iCs/>
          <w:color w:val="auto"/>
        </w:rPr>
        <w:t>215</w:t>
      </w:r>
      <w:r w:rsidRPr="00F94A91">
        <w:rPr>
          <w:iCs/>
          <w:color w:val="auto"/>
        </w:rPr>
        <w:t xml:space="preserve"> поховань</w:t>
      </w:r>
      <w:r w:rsidR="009353E1">
        <w:rPr>
          <w:iCs/>
          <w:color w:val="auto"/>
        </w:rPr>
        <w:t xml:space="preserve">, </w:t>
      </w:r>
      <w:r w:rsidR="00F94A91" w:rsidRPr="00F94A91">
        <w:rPr>
          <w:iCs/>
          <w:color w:val="auto"/>
        </w:rPr>
        <w:t>з них 145 - безкоштовно</w:t>
      </w:r>
      <w:r w:rsidRPr="00F94A91">
        <w:rPr>
          <w:iCs/>
        </w:rPr>
        <w:t>.</w:t>
      </w:r>
      <w:r w:rsidR="00656BEF" w:rsidRPr="00F94A91">
        <w:rPr>
          <w:iCs/>
        </w:rPr>
        <w:t xml:space="preserve"> Питома вага наданих підприємством безкоштовних послуг є значною, а надходження від надання платних послуг підприємством наразі не покриває необхідні видатки на підприємстві. </w:t>
      </w:r>
    </w:p>
    <w:p w14:paraId="6D54BD89" w14:textId="77777777" w:rsidR="00656BEF" w:rsidRPr="00F94A91" w:rsidRDefault="00656BEF" w:rsidP="00656BEF">
      <w:pPr>
        <w:pStyle w:val="21"/>
        <w:shd w:val="clear" w:color="auto" w:fill="auto"/>
        <w:tabs>
          <w:tab w:val="left" w:pos="567"/>
        </w:tabs>
        <w:spacing w:line="240" w:lineRule="auto"/>
        <w:ind w:firstLine="709"/>
        <w:jc w:val="both"/>
        <w:rPr>
          <w:iCs/>
        </w:rPr>
      </w:pPr>
      <w:r w:rsidRPr="00F94A91">
        <w:rPr>
          <w:iCs/>
        </w:rPr>
        <w:t>У зв’язку з цим</w:t>
      </w:r>
      <w:r w:rsidR="00632E94" w:rsidRPr="00F94A91">
        <w:rPr>
          <w:iCs/>
        </w:rPr>
        <w:t>, за рахунок фінансової підтримки</w:t>
      </w:r>
      <w:r w:rsidRPr="00F94A91">
        <w:rPr>
          <w:iCs/>
        </w:rPr>
        <w:t xml:space="preserve"> на підприємстві </w:t>
      </w:r>
      <w:r w:rsidR="005C2D0E" w:rsidRPr="00F94A91">
        <w:rPr>
          <w:iCs/>
        </w:rPr>
        <w:t>у 202</w:t>
      </w:r>
      <w:r w:rsidR="00AC39A9" w:rsidRPr="00F94A91">
        <w:rPr>
          <w:iCs/>
        </w:rPr>
        <w:t>4</w:t>
      </w:r>
      <w:r w:rsidR="005C2D0E" w:rsidRPr="00F94A91">
        <w:rPr>
          <w:iCs/>
        </w:rPr>
        <w:t xml:space="preserve"> році </w:t>
      </w:r>
      <w:r w:rsidR="008462F3" w:rsidRPr="00F94A91">
        <w:rPr>
          <w:iCs/>
        </w:rPr>
        <w:t>своєчасно виплачувалась заробітна</w:t>
      </w:r>
      <w:r w:rsidR="00B416BE" w:rsidRPr="00F94A91">
        <w:rPr>
          <w:iCs/>
        </w:rPr>
        <w:t xml:space="preserve"> плат</w:t>
      </w:r>
      <w:r w:rsidR="005C2D0E" w:rsidRPr="00F94A91">
        <w:rPr>
          <w:iCs/>
        </w:rPr>
        <w:t>а</w:t>
      </w:r>
      <w:r w:rsidR="00B416BE" w:rsidRPr="00F94A91">
        <w:rPr>
          <w:iCs/>
        </w:rPr>
        <w:t xml:space="preserve"> з нарахуванням</w:t>
      </w:r>
      <w:r w:rsidRPr="00F94A91">
        <w:rPr>
          <w:iCs/>
        </w:rPr>
        <w:t>и</w:t>
      </w:r>
      <w:r w:rsidR="00B416BE" w:rsidRPr="00F94A91">
        <w:rPr>
          <w:iCs/>
        </w:rPr>
        <w:t xml:space="preserve"> пра</w:t>
      </w:r>
      <w:r w:rsidR="00127CD9" w:rsidRPr="00F94A91">
        <w:rPr>
          <w:iCs/>
        </w:rPr>
        <w:t>цівникам підприємства, своєчасно перерахувались до бю</w:t>
      </w:r>
      <w:r w:rsidR="005C2D0E" w:rsidRPr="00F94A91">
        <w:rPr>
          <w:iCs/>
        </w:rPr>
        <w:t xml:space="preserve">джетів і фондів податки і збори. </w:t>
      </w:r>
    </w:p>
    <w:p w14:paraId="66F82A4D" w14:textId="77777777" w:rsidR="00656BEF" w:rsidRPr="00F94A91" w:rsidRDefault="00C415CA" w:rsidP="00656BEF">
      <w:pPr>
        <w:pStyle w:val="21"/>
        <w:shd w:val="clear" w:color="auto" w:fill="auto"/>
        <w:tabs>
          <w:tab w:val="left" w:pos="567"/>
        </w:tabs>
        <w:spacing w:line="240" w:lineRule="auto"/>
        <w:ind w:firstLine="709"/>
        <w:jc w:val="both"/>
        <w:rPr>
          <w:iCs/>
        </w:rPr>
      </w:pPr>
      <w:r w:rsidRPr="00F94A91">
        <w:t>Дана програма є дієвим та доцільним механізмом для забезпечення вирішення проблеми</w:t>
      </w:r>
      <w:r w:rsidR="009353E1">
        <w:t xml:space="preserve"> </w:t>
      </w:r>
      <w:r w:rsidR="005975E2" w:rsidRPr="00F94A91">
        <w:t>утримання комунального підприємства</w:t>
      </w:r>
      <w:r w:rsidR="009353E1">
        <w:t xml:space="preserve"> </w:t>
      </w:r>
      <w:r w:rsidR="00656BEF" w:rsidRPr="00F94A91">
        <w:t>у</w:t>
      </w:r>
      <w:r w:rsidR="001E41F4" w:rsidRPr="00F94A91">
        <w:t xml:space="preserve"> період воєнного часу</w:t>
      </w:r>
      <w:r w:rsidR="00137A7A" w:rsidRPr="00F94A91">
        <w:t xml:space="preserve"> та стабілізації фінансового стану підприємства.</w:t>
      </w:r>
    </w:p>
    <w:p w14:paraId="597BBDCA" w14:textId="77777777" w:rsidR="00656BEF" w:rsidRPr="00F94A91" w:rsidRDefault="005C2D0E" w:rsidP="00656BEF">
      <w:pPr>
        <w:pStyle w:val="21"/>
        <w:shd w:val="clear" w:color="auto" w:fill="auto"/>
        <w:tabs>
          <w:tab w:val="left" w:pos="567"/>
        </w:tabs>
        <w:spacing w:line="240" w:lineRule="auto"/>
        <w:ind w:firstLine="709"/>
        <w:jc w:val="both"/>
        <w:rPr>
          <w:rStyle w:val="a5"/>
          <w:b w:val="0"/>
          <w:bCs w:val="0"/>
          <w:iCs/>
        </w:rPr>
      </w:pPr>
      <w:r w:rsidRPr="00F94A91">
        <w:rPr>
          <w:rStyle w:val="a5"/>
          <w:b w:val="0"/>
          <w:bCs w:val="0"/>
          <w:color w:val="auto"/>
        </w:rPr>
        <w:t>Вказана</w:t>
      </w:r>
      <w:r w:rsidR="00136410" w:rsidRPr="00F94A91">
        <w:rPr>
          <w:rStyle w:val="a5"/>
          <w:b w:val="0"/>
          <w:bCs w:val="0"/>
          <w:color w:val="auto"/>
        </w:rPr>
        <w:t xml:space="preserve"> програма є доцільною для продовження </w:t>
      </w:r>
      <w:r w:rsidRPr="00F94A91">
        <w:rPr>
          <w:rStyle w:val="a5"/>
          <w:b w:val="0"/>
          <w:bCs w:val="0"/>
          <w:color w:val="auto"/>
        </w:rPr>
        <w:t xml:space="preserve">й </w:t>
      </w:r>
      <w:r w:rsidR="00136410" w:rsidRPr="00F94A91">
        <w:rPr>
          <w:rStyle w:val="a5"/>
          <w:b w:val="0"/>
          <w:bCs w:val="0"/>
          <w:color w:val="auto"/>
        </w:rPr>
        <w:t>у наступних періодах</w:t>
      </w:r>
      <w:r w:rsidR="00BE3928" w:rsidRPr="00F94A91">
        <w:rPr>
          <w:rStyle w:val="a5"/>
          <w:b w:val="0"/>
          <w:bCs w:val="0"/>
          <w:color w:val="auto"/>
        </w:rPr>
        <w:t>.</w:t>
      </w:r>
    </w:p>
    <w:p w14:paraId="7B2CC4D9" w14:textId="77777777" w:rsidR="0044130B" w:rsidRPr="00656BEF" w:rsidRDefault="00B416BE" w:rsidP="00656BEF">
      <w:pPr>
        <w:pStyle w:val="21"/>
        <w:shd w:val="clear" w:color="auto" w:fill="auto"/>
        <w:tabs>
          <w:tab w:val="left" w:pos="567"/>
        </w:tabs>
        <w:spacing w:line="240" w:lineRule="auto"/>
        <w:ind w:firstLine="709"/>
        <w:jc w:val="both"/>
        <w:rPr>
          <w:rStyle w:val="a5"/>
          <w:b w:val="0"/>
          <w:bCs w:val="0"/>
          <w:iCs/>
        </w:rPr>
      </w:pPr>
      <w:r w:rsidRPr="00F94A91">
        <w:t>Фінансування програми у наступних роках надасть можливість</w:t>
      </w:r>
      <w:r w:rsidR="009353E1">
        <w:t xml:space="preserve"> </w:t>
      </w:r>
      <w:r w:rsidR="00127CD9" w:rsidRPr="00F94A91">
        <w:t>підвищення ефективної роботи</w:t>
      </w:r>
      <w:r w:rsidR="009353E1">
        <w:t xml:space="preserve"> </w:t>
      </w:r>
      <w:r w:rsidR="00127CD9" w:rsidRPr="00F94A91">
        <w:t xml:space="preserve">та виконати </w:t>
      </w:r>
      <w:r w:rsidRPr="00F94A91">
        <w:t>роботи</w:t>
      </w:r>
      <w:r w:rsidR="009353E1">
        <w:t xml:space="preserve"> по</w:t>
      </w:r>
      <w:r w:rsidRPr="00F94A91">
        <w:t xml:space="preserve"> впорядкуванн</w:t>
      </w:r>
      <w:r w:rsidR="009353E1">
        <w:t>ю</w:t>
      </w:r>
      <w:r w:rsidRPr="00F94A91">
        <w:t xml:space="preserve"> місць поховання</w:t>
      </w:r>
      <w:r w:rsidR="009353E1">
        <w:t xml:space="preserve"> та</w:t>
      </w:r>
      <w:r w:rsidR="00127CD9" w:rsidRPr="00F94A91">
        <w:t xml:space="preserve"> кладовищ,</w:t>
      </w:r>
      <w:r w:rsidR="009353E1">
        <w:t xml:space="preserve"> </w:t>
      </w:r>
      <w:r w:rsidR="00127CD9" w:rsidRPr="00F94A91">
        <w:t>екологічного</w:t>
      </w:r>
      <w:r w:rsidRPr="00F94A91">
        <w:t xml:space="preserve"> з</w:t>
      </w:r>
      <w:r w:rsidR="00127CD9" w:rsidRPr="00F94A91">
        <w:t>ахисту навколишнього середовища</w:t>
      </w:r>
      <w:r w:rsidR="005C2D0E" w:rsidRPr="00F94A91">
        <w:t>, забезпечення санітарного та епідемічного благополуччя населення.</w:t>
      </w:r>
    </w:p>
    <w:p w14:paraId="7F88AA32" w14:textId="77777777" w:rsidR="00C50478" w:rsidRPr="00F34F10" w:rsidRDefault="00C50478" w:rsidP="0044130B">
      <w:pPr>
        <w:pStyle w:val="21"/>
        <w:shd w:val="clear" w:color="auto" w:fill="auto"/>
        <w:tabs>
          <w:tab w:val="left" w:pos="284"/>
        </w:tabs>
        <w:spacing w:line="240" w:lineRule="auto"/>
        <w:ind w:firstLine="0"/>
        <w:rPr>
          <w:rStyle w:val="a5"/>
          <w:b w:val="0"/>
          <w:bCs w:val="0"/>
          <w:color w:val="auto"/>
        </w:rPr>
      </w:pPr>
    </w:p>
    <w:p w14:paraId="38F639A0" w14:textId="77777777" w:rsidR="00473A61" w:rsidRDefault="00473A61" w:rsidP="0044130B">
      <w:pPr>
        <w:pStyle w:val="21"/>
        <w:shd w:val="clear" w:color="auto" w:fill="auto"/>
        <w:tabs>
          <w:tab w:val="left" w:pos="284"/>
        </w:tabs>
        <w:spacing w:line="240" w:lineRule="auto"/>
        <w:ind w:firstLine="0"/>
        <w:rPr>
          <w:rStyle w:val="a5"/>
          <w:b w:val="0"/>
          <w:bCs w:val="0"/>
          <w:color w:val="auto"/>
        </w:rPr>
      </w:pPr>
    </w:p>
    <w:p w14:paraId="67E345E0" w14:textId="77777777" w:rsidR="00C90EE9" w:rsidRDefault="00C90EE9" w:rsidP="0044130B">
      <w:pPr>
        <w:pStyle w:val="21"/>
        <w:shd w:val="clear" w:color="auto" w:fill="auto"/>
        <w:tabs>
          <w:tab w:val="left" w:pos="284"/>
        </w:tabs>
        <w:spacing w:line="240" w:lineRule="auto"/>
        <w:ind w:firstLine="0"/>
        <w:rPr>
          <w:rStyle w:val="a5"/>
          <w:b w:val="0"/>
          <w:bCs w:val="0"/>
          <w:color w:val="auto"/>
        </w:rPr>
      </w:pPr>
    </w:p>
    <w:p w14:paraId="4643E719" w14:textId="6D80F330" w:rsidR="00C90EE9" w:rsidRPr="00D54648" w:rsidRDefault="00C90EE9" w:rsidP="00C90EE9">
      <w:pPr>
        <w:tabs>
          <w:tab w:val="left" w:pos="11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54648">
        <w:rPr>
          <w:rFonts w:ascii="Times New Roman" w:hAnsi="Times New Roman" w:cs="Times New Roman"/>
          <w:b/>
          <w:sz w:val="28"/>
          <w:szCs w:val="28"/>
          <w:lang w:val="ru-RU"/>
        </w:rPr>
        <w:t>В.о</w:t>
      </w:r>
      <w:proofErr w:type="spellEnd"/>
      <w:r w:rsidRPr="00D54648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proofErr w:type="spellStart"/>
      <w:r w:rsidRPr="00D54648">
        <w:rPr>
          <w:rFonts w:ascii="Times New Roman" w:hAnsi="Times New Roman" w:cs="Times New Roman"/>
          <w:b/>
          <w:sz w:val="28"/>
          <w:szCs w:val="28"/>
          <w:lang w:val="ru-RU"/>
        </w:rPr>
        <w:t>сільського</w:t>
      </w:r>
      <w:proofErr w:type="spellEnd"/>
      <w:r w:rsidRPr="00D5464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D54648">
        <w:rPr>
          <w:rFonts w:ascii="Times New Roman" w:hAnsi="Times New Roman" w:cs="Times New Roman"/>
          <w:b/>
          <w:sz w:val="28"/>
          <w:szCs w:val="28"/>
          <w:lang w:val="ru-RU"/>
        </w:rPr>
        <w:t>голови</w:t>
      </w:r>
      <w:proofErr w:type="spellEnd"/>
      <w:r w:rsidRPr="00D5464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</w:t>
      </w:r>
      <w:r w:rsidRPr="00D5464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</w:t>
      </w:r>
      <w:proofErr w:type="spellStart"/>
      <w:r w:rsidRPr="00D54648">
        <w:rPr>
          <w:rFonts w:ascii="Times New Roman" w:hAnsi="Times New Roman" w:cs="Times New Roman"/>
          <w:b/>
          <w:sz w:val="28"/>
          <w:szCs w:val="28"/>
          <w:lang w:val="ru-RU"/>
        </w:rPr>
        <w:t>Андрій</w:t>
      </w:r>
      <w:proofErr w:type="spellEnd"/>
      <w:r w:rsidRPr="00D5464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СЕРЕБРІЙ</w:t>
      </w:r>
    </w:p>
    <w:p w14:paraId="3000779B" w14:textId="28725C19" w:rsidR="00C50D56" w:rsidRPr="00034DC9" w:rsidRDefault="00C50D56" w:rsidP="00C90EE9">
      <w:pPr>
        <w:pStyle w:val="21"/>
        <w:shd w:val="clear" w:color="auto" w:fill="auto"/>
        <w:tabs>
          <w:tab w:val="left" w:pos="284"/>
        </w:tabs>
        <w:spacing w:line="240" w:lineRule="auto"/>
        <w:ind w:firstLine="0"/>
        <w:rPr>
          <w:color w:val="auto"/>
          <w:sz w:val="26"/>
          <w:szCs w:val="26"/>
        </w:rPr>
      </w:pPr>
    </w:p>
    <w:sectPr w:rsidR="00C50D56" w:rsidRPr="00034DC9" w:rsidSect="00E0795F">
      <w:footerReference w:type="default" r:id="rId11"/>
      <w:pgSz w:w="16840" w:h="11900" w:orient="landscape"/>
      <w:pgMar w:top="567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7C4049" w14:textId="77777777" w:rsidR="004A5A3D" w:rsidRDefault="004A5A3D">
      <w:r>
        <w:separator/>
      </w:r>
    </w:p>
  </w:endnote>
  <w:endnote w:type="continuationSeparator" w:id="0">
    <w:p w14:paraId="19A0EA1A" w14:textId="77777777" w:rsidR="004A5A3D" w:rsidRDefault="004A5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64646" w14:textId="77777777" w:rsidR="001C7FFA" w:rsidRDefault="004A5A3D">
    <w:pPr>
      <w:pStyle w:val="afb"/>
      <w:spacing w:line="14" w:lineRule="auto"/>
      <w:rPr>
        <w:sz w:val="20"/>
      </w:rPr>
    </w:pPr>
    <w:r>
      <w:rPr>
        <w:noProof/>
        <w:lang w:val="ru-RU"/>
      </w:rPr>
      <w:pict w14:anchorId="0AA09D80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0" type="#_x0000_t202" style="position:absolute;margin-left:538.8pt;margin-top:780.8pt;width:17.3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" filled="f" stroked="f">
          <v:textbox style="mso-next-textbox:#Text Box 1" inset="0,0,0,0">
            <w:txbxContent>
              <w:p w14:paraId="4EC6F10B" w14:textId="77777777" w:rsidR="001C7FFA" w:rsidRDefault="001C7FFA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05255D" w14:textId="77777777" w:rsidR="004A5A3D" w:rsidRDefault="004A5A3D"/>
  </w:footnote>
  <w:footnote w:type="continuationSeparator" w:id="0">
    <w:p w14:paraId="1D44F27E" w14:textId="77777777" w:rsidR="004A5A3D" w:rsidRDefault="004A5A3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988BF0"/>
    <w:multiLevelType w:val="singleLevel"/>
    <w:tmpl w:val="52A02DC2"/>
    <w:lvl w:ilvl="0">
      <w:start w:val="1"/>
      <w:numFmt w:val="decimal"/>
      <w:suff w:val="space"/>
      <w:lvlText w:val="%1."/>
      <w:lvlJc w:val="left"/>
      <w:rPr>
        <w:i w:val="0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695766"/>
    <w:multiLevelType w:val="hybridMultilevel"/>
    <w:tmpl w:val="631CC6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3B56AA3"/>
    <w:multiLevelType w:val="hybridMultilevel"/>
    <w:tmpl w:val="EAB4B8F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3DD6EED"/>
    <w:multiLevelType w:val="hybridMultilevel"/>
    <w:tmpl w:val="DDF6C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8ACC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205A1"/>
    <w:multiLevelType w:val="hybridMultilevel"/>
    <w:tmpl w:val="E2E0584C"/>
    <w:lvl w:ilvl="0" w:tplc="C05E4DAA">
      <w:numFmt w:val="bullet"/>
      <w:lvlText w:val="-"/>
      <w:lvlJc w:val="left"/>
      <w:pPr>
        <w:ind w:left="1068" w:hanging="360"/>
      </w:pPr>
      <w:rPr>
        <w:rFonts w:ascii="Times New Roman" w:eastAsia="Microsoft Sans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0A131D66"/>
    <w:multiLevelType w:val="hybridMultilevel"/>
    <w:tmpl w:val="FA1455EA"/>
    <w:lvl w:ilvl="0" w:tplc="4F4EF578">
      <w:start w:val="1"/>
      <w:numFmt w:val="decimal"/>
      <w:lvlText w:val="%1."/>
      <w:lvlJc w:val="left"/>
      <w:pPr>
        <w:ind w:left="1232" w:hanging="4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6F20E00">
      <w:numFmt w:val="bullet"/>
      <w:lvlText w:val="•"/>
      <w:lvlJc w:val="left"/>
      <w:pPr>
        <w:ind w:left="1401" w:hanging="406"/>
      </w:pPr>
      <w:rPr>
        <w:rFonts w:hint="default"/>
        <w:lang w:val="uk-UA" w:eastAsia="en-US" w:bidi="ar-SA"/>
      </w:rPr>
    </w:lvl>
    <w:lvl w:ilvl="2" w:tplc="7714DCE4">
      <w:numFmt w:val="bullet"/>
      <w:lvlText w:val="•"/>
      <w:lvlJc w:val="left"/>
      <w:pPr>
        <w:ind w:left="1563" w:hanging="406"/>
      </w:pPr>
      <w:rPr>
        <w:rFonts w:hint="default"/>
        <w:lang w:val="uk-UA" w:eastAsia="en-US" w:bidi="ar-SA"/>
      </w:rPr>
    </w:lvl>
    <w:lvl w:ilvl="3" w:tplc="DA9052C6">
      <w:numFmt w:val="bullet"/>
      <w:lvlText w:val="•"/>
      <w:lvlJc w:val="left"/>
      <w:pPr>
        <w:ind w:left="1725" w:hanging="406"/>
      </w:pPr>
      <w:rPr>
        <w:rFonts w:hint="default"/>
        <w:lang w:val="uk-UA" w:eastAsia="en-US" w:bidi="ar-SA"/>
      </w:rPr>
    </w:lvl>
    <w:lvl w:ilvl="4" w:tplc="0A220AD8">
      <w:numFmt w:val="bullet"/>
      <w:lvlText w:val="•"/>
      <w:lvlJc w:val="left"/>
      <w:pPr>
        <w:ind w:left="1887" w:hanging="406"/>
      </w:pPr>
      <w:rPr>
        <w:rFonts w:hint="default"/>
        <w:lang w:val="uk-UA" w:eastAsia="en-US" w:bidi="ar-SA"/>
      </w:rPr>
    </w:lvl>
    <w:lvl w:ilvl="5" w:tplc="7C0AFC42">
      <w:numFmt w:val="bullet"/>
      <w:lvlText w:val="•"/>
      <w:lvlJc w:val="left"/>
      <w:pPr>
        <w:ind w:left="2048" w:hanging="406"/>
      </w:pPr>
      <w:rPr>
        <w:rFonts w:hint="default"/>
        <w:lang w:val="uk-UA" w:eastAsia="en-US" w:bidi="ar-SA"/>
      </w:rPr>
    </w:lvl>
    <w:lvl w:ilvl="6" w:tplc="F27ACF14">
      <w:numFmt w:val="bullet"/>
      <w:lvlText w:val="•"/>
      <w:lvlJc w:val="left"/>
      <w:pPr>
        <w:ind w:left="2210" w:hanging="406"/>
      </w:pPr>
      <w:rPr>
        <w:rFonts w:hint="default"/>
        <w:lang w:val="uk-UA" w:eastAsia="en-US" w:bidi="ar-SA"/>
      </w:rPr>
    </w:lvl>
    <w:lvl w:ilvl="7" w:tplc="F21CC070">
      <w:numFmt w:val="bullet"/>
      <w:lvlText w:val="•"/>
      <w:lvlJc w:val="left"/>
      <w:pPr>
        <w:ind w:left="2372" w:hanging="406"/>
      </w:pPr>
      <w:rPr>
        <w:rFonts w:hint="default"/>
        <w:lang w:val="uk-UA" w:eastAsia="en-US" w:bidi="ar-SA"/>
      </w:rPr>
    </w:lvl>
    <w:lvl w:ilvl="8" w:tplc="1408FE62">
      <w:numFmt w:val="bullet"/>
      <w:lvlText w:val="•"/>
      <w:lvlJc w:val="left"/>
      <w:pPr>
        <w:ind w:left="2534" w:hanging="406"/>
      </w:pPr>
      <w:rPr>
        <w:rFonts w:hint="default"/>
        <w:lang w:val="uk-UA" w:eastAsia="en-US" w:bidi="ar-SA"/>
      </w:rPr>
    </w:lvl>
  </w:abstractNum>
  <w:abstractNum w:abstractNumId="7">
    <w:nsid w:val="0BC2419B"/>
    <w:multiLevelType w:val="hybridMultilevel"/>
    <w:tmpl w:val="67848A2A"/>
    <w:lvl w:ilvl="0" w:tplc="F97A7C2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CA02F0"/>
    <w:multiLevelType w:val="hybridMultilevel"/>
    <w:tmpl w:val="C2A4BDE0"/>
    <w:lvl w:ilvl="0" w:tplc="C68A1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1A1E58"/>
    <w:multiLevelType w:val="hybridMultilevel"/>
    <w:tmpl w:val="A344F4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F52823"/>
    <w:multiLevelType w:val="multilevel"/>
    <w:tmpl w:val="6D3AA256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29AA2B01"/>
    <w:multiLevelType w:val="multilevel"/>
    <w:tmpl w:val="156422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054D58"/>
    <w:multiLevelType w:val="multilevel"/>
    <w:tmpl w:val="D1F88E3C"/>
    <w:lvl w:ilvl="0">
      <w:start w:val="1"/>
      <w:numFmt w:val="bullet"/>
      <w:lvlText w:val="-"/>
      <w:lvlJc w:val="left"/>
      <w:pPr>
        <w:ind w:left="3338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14">
    <w:nsid w:val="2CC363AE"/>
    <w:multiLevelType w:val="hybridMultilevel"/>
    <w:tmpl w:val="B99E6306"/>
    <w:lvl w:ilvl="0" w:tplc="B92445F0">
      <w:start w:val="2000"/>
      <w:numFmt w:val="bullet"/>
      <w:lvlText w:val="-"/>
      <w:lvlJc w:val="left"/>
      <w:pPr>
        <w:ind w:left="206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CCE27CA"/>
    <w:multiLevelType w:val="hybridMultilevel"/>
    <w:tmpl w:val="9E5EF738"/>
    <w:lvl w:ilvl="0" w:tplc="B92445F0">
      <w:start w:val="2000"/>
      <w:numFmt w:val="bullet"/>
      <w:lvlText w:val="-"/>
      <w:lvlJc w:val="left"/>
      <w:pPr>
        <w:ind w:left="1497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6">
    <w:nsid w:val="30D220EF"/>
    <w:multiLevelType w:val="hybridMultilevel"/>
    <w:tmpl w:val="3202D3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2BE4E5B"/>
    <w:multiLevelType w:val="multilevel"/>
    <w:tmpl w:val="564625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485D65"/>
    <w:multiLevelType w:val="hybridMultilevel"/>
    <w:tmpl w:val="47B8D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6311D3"/>
    <w:multiLevelType w:val="hybridMultilevel"/>
    <w:tmpl w:val="23446BAC"/>
    <w:lvl w:ilvl="0" w:tplc="B92445F0">
      <w:start w:val="2000"/>
      <w:numFmt w:val="bullet"/>
      <w:lvlText w:val="-"/>
      <w:lvlJc w:val="left"/>
      <w:pPr>
        <w:ind w:left="234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D65083C"/>
    <w:multiLevelType w:val="hybridMultilevel"/>
    <w:tmpl w:val="8C56592E"/>
    <w:lvl w:ilvl="0" w:tplc="A24E1F04">
      <w:start w:val="1"/>
      <w:numFmt w:val="decimal"/>
      <w:lvlText w:val="%1."/>
      <w:lvlJc w:val="left"/>
      <w:pPr>
        <w:ind w:left="9331" w:hanging="82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21">
    <w:nsid w:val="3D702DE8"/>
    <w:multiLevelType w:val="hybridMultilevel"/>
    <w:tmpl w:val="BFAA4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1D2B15"/>
    <w:multiLevelType w:val="hybridMultilevel"/>
    <w:tmpl w:val="2AE04610"/>
    <w:lvl w:ilvl="0" w:tplc="B92445F0">
      <w:start w:val="2000"/>
      <w:numFmt w:val="bullet"/>
      <w:lvlText w:val="-"/>
      <w:lvlJc w:val="left"/>
      <w:pPr>
        <w:ind w:left="206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3">
    <w:nsid w:val="49B609C6"/>
    <w:multiLevelType w:val="hybridMultilevel"/>
    <w:tmpl w:val="5B1216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A7360AF"/>
    <w:multiLevelType w:val="hybridMultilevel"/>
    <w:tmpl w:val="83467D80"/>
    <w:lvl w:ilvl="0" w:tplc="CA689346">
      <w:start w:val="1"/>
      <w:numFmt w:val="decimal"/>
      <w:lvlText w:val="%1."/>
      <w:lvlJc w:val="left"/>
      <w:pPr>
        <w:ind w:left="1676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BC4623D"/>
    <w:multiLevelType w:val="hybridMultilevel"/>
    <w:tmpl w:val="8E363AAE"/>
    <w:lvl w:ilvl="0" w:tplc="D6B4530C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4BEF43EA"/>
    <w:multiLevelType w:val="hybridMultilevel"/>
    <w:tmpl w:val="714E4F3C"/>
    <w:lvl w:ilvl="0" w:tplc="B92445F0">
      <w:start w:val="2000"/>
      <w:numFmt w:val="bullet"/>
      <w:lvlText w:val="-"/>
      <w:lvlJc w:val="left"/>
      <w:pPr>
        <w:ind w:left="377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3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5" w:hanging="360"/>
      </w:pPr>
      <w:rPr>
        <w:rFonts w:ascii="Wingdings" w:hAnsi="Wingdings" w:hint="default"/>
      </w:rPr>
    </w:lvl>
  </w:abstractNum>
  <w:abstractNum w:abstractNumId="27">
    <w:nsid w:val="524F6985"/>
    <w:multiLevelType w:val="hybridMultilevel"/>
    <w:tmpl w:val="D71AA8C8"/>
    <w:lvl w:ilvl="0" w:tplc="B92445F0">
      <w:start w:val="2000"/>
      <w:numFmt w:val="bullet"/>
      <w:lvlText w:val="-"/>
      <w:lvlJc w:val="left"/>
      <w:pPr>
        <w:ind w:left="224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>
    <w:nsid w:val="59426F95"/>
    <w:multiLevelType w:val="multilevel"/>
    <w:tmpl w:val="FD9C0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C31D6A"/>
    <w:multiLevelType w:val="hybridMultilevel"/>
    <w:tmpl w:val="47CCD108"/>
    <w:lvl w:ilvl="0" w:tplc="1568ACC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C50E48"/>
    <w:multiLevelType w:val="multilevel"/>
    <w:tmpl w:val="D40C6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5101B8"/>
    <w:multiLevelType w:val="hybridMultilevel"/>
    <w:tmpl w:val="466A9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D80706"/>
    <w:multiLevelType w:val="hybridMultilevel"/>
    <w:tmpl w:val="23FE4CFE"/>
    <w:lvl w:ilvl="0" w:tplc="9C005068">
      <w:start w:val="4"/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796ECF"/>
    <w:multiLevelType w:val="multilevel"/>
    <w:tmpl w:val="6A8CFB4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237A2F"/>
    <w:multiLevelType w:val="multilevel"/>
    <w:tmpl w:val="6968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620B6A"/>
    <w:multiLevelType w:val="multilevel"/>
    <w:tmpl w:val="1034D7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EE3DC4"/>
    <w:multiLevelType w:val="hybridMultilevel"/>
    <w:tmpl w:val="88BADC92"/>
    <w:lvl w:ilvl="0" w:tplc="B92445F0">
      <w:start w:val="2000"/>
      <w:numFmt w:val="bullet"/>
      <w:lvlText w:val="-"/>
      <w:lvlJc w:val="left"/>
      <w:pPr>
        <w:ind w:left="478" w:hanging="360"/>
      </w:pPr>
      <w:rPr>
        <w:rFonts w:ascii="Times New Roman" w:eastAsia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98" w:hanging="360"/>
      </w:pPr>
    </w:lvl>
    <w:lvl w:ilvl="2" w:tplc="0422001B" w:tentative="1">
      <w:start w:val="1"/>
      <w:numFmt w:val="lowerRoman"/>
      <w:lvlText w:val="%3."/>
      <w:lvlJc w:val="right"/>
      <w:pPr>
        <w:ind w:left="1918" w:hanging="180"/>
      </w:pPr>
    </w:lvl>
    <w:lvl w:ilvl="3" w:tplc="0422000F" w:tentative="1">
      <w:start w:val="1"/>
      <w:numFmt w:val="decimal"/>
      <w:lvlText w:val="%4."/>
      <w:lvlJc w:val="left"/>
      <w:pPr>
        <w:ind w:left="2638" w:hanging="360"/>
      </w:pPr>
    </w:lvl>
    <w:lvl w:ilvl="4" w:tplc="04220019" w:tentative="1">
      <w:start w:val="1"/>
      <w:numFmt w:val="lowerLetter"/>
      <w:lvlText w:val="%5."/>
      <w:lvlJc w:val="left"/>
      <w:pPr>
        <w:ind w:left="3358" w:hanging="360"/>
      </w:pPr>
    </w:lvl>
    <w:lvl w:ilvl="5" w:tplc="0422001B" w:tentative="1">
      <w:start w:val="1"/>
      <w:numFmt w:val="lowerRoman"/>
      <w:lvlText w:val="%6."/>
      <w:lvlJc w:val="right"/>
      <w:pPr>
        <w:ind w:left="4078" w:hanging="180"/>
      </w:pPr>
    </w:lvl>
    <w:lvl w:ilvl="6" w:tplc="0422000F" w:tentative="1">
      <w:start w:val="1"/>
      <w:numFmt w:val="decimal"/>
      <w:lvlText w:val="%7."/>
      <w:lvlJc w:val="left"/>
      <w:pPr>
        <w:ind w:left="4798" w:hanging="360"/>
      </w:pPr>
    </w:lvl>
    <w:lvl w:ilvl="7" w:tplc="04220019" w:tentative="1">
      <w:start w:val="1"/>
      <w:numFmt w:val="lowerLetter"/>
      <w:lvlText w:val="%8."/>
      <w:lvlJc w:val="left"/>
      <w:pPr>
        <w:ind w:left="5518" w:hanging="360"/>
      </w:pPr>
    </w:lvl>
    <w:lvl w:ilvl="8" w:tplc="0422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37">
    <w:nsid w:val="7FF70814"/>
    <w:multiLevelType w:val="hybridMultilevel"/>
    <w:tmpl w:val="C0EE02C2"/>
    <w:lvl w:ilvl="0" w:tplc="BAACE3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0"/>
  </w:num>
  <w:num w:numId="3">
    <w:abstractNumId w:val="17"/>
  </w:num>
  <w:num w:numId="4">
    <w:abstractNumId w:val="33"/>
  </w:num>
  <w:num w:numId="5">
    <w:abstractNumId w:val="10"/>
  </w:num>
  <w:num w:numId="6">
    <w:abstractNumId w:val="35"/>
  </w:num>
  <w:num w:numId="7">
    <w:abstractNumId w:val="12"/>
  </w:num>
  <w:num w:numId="8">
    <w:abstractNumId w:val="28"/>
  </w:num>
  <w:num w:numId="9">
    <w:abstractNumId w:val="34"/>
  </w:num>
  <w:num w:numId="10">
    <w:abstractNumId w:val="32"/>
  </w:num>
  <w:num w:numId="11">
    <w:abstractNumId w:val="0"/>
  </w:num>
  <w:num w:numId="12">
    <w:abstractNumId w:val="7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3"/>
  </w:num>
  <w:num w:numId="16">
    <w:abstractNumId w:val="4"/>
  </w:num>
  <w:num w:numId="17">
    <w:abstractNumId w:val="31"/>
  </w:num>
  <w:num w:numId="18">
    <w:abstractNumId w:val="9"/>
  </w:num>
  <w:num w:numId="19">
    <w:abstractNumId w:val="25"/>
  </w:num>
  <w:num w:numId="20">
    <w:abstractNumId w:val="15"/>
  </w:num>
  <w:num w:numId="21">
    <w:abstractNumId w:val="22"/>
  </w:num>
  <w:num w:numId="22">
    <w:abstractNumId w:val="14"/>
  </w:num>
  <w:num w:numId="23">
    <w:abstractNumId w:val="29"/>
  </w:num>
  <w:num w:numId="24">
    <w:abstractNumId w:val="19"/>
  </w:num>
  <w:num w:numId="25">
    <w:abstractNumId w:val="16"/>
  </w:num>
  <w:num w:numId="26">
    <w:abstractNumId w:val="21"/>
  </w:num>
  <w:num w:numId="27">
    <w:abstractNumId w:val="2"/>
  </w:num>
  <w:num w:numId="28">
    <w:abstractNumId w:val="24"/>
  </w:num>
  <w:num w:numId="29">
    <w:abstractNumId w:val="3"/>
  </w:num>
  <w:num w:numId="30">
    <w:abstractNumId w:val="6"/>
  </w:num>
  <w:num w:numId="31">
    <w:abstractNumId w:val="8"/>
  </w:num>
  <w:num w:numId="32">
    <w:abstractNumId w:val="36"/>
  </w:num>
  <w:num w:numId="33">
    <w:abstractNumId w:val="23"/>
  </w:num>
  <w:num w:numId="34">
    <w:abstractNumId w:val="26"/>
  </w:num>
  <w:num w:numId="35">
    <w:abstractNumId w:val="27"/>
  </w:num>
  <w:num w:numId="36">
    <w:abstractNumId w:val="37"/>
  </w:num>
  <w:num w:numId="37">
    <w:abstractNumId w:val="20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153"/>
    <w:rsid w:val="000034DA"/>
    <w:rsid w:val="00004774"/>
    <w:rsid w:val="00005178"/>
    <w:rsid w:val="00013BE8"/>
    <w:rsid w:val="00024E44"/>
    <w:rsid w:val="0002609A"/>
    <w:rsid w:val="00026207"/>
    <w:rsid w:val="0002780B"/>
    <w:rsid w:val="00034DC9"/>
    <w:rsid w:val="0003584F"/>
    <w:rsid w:val="000365E2"/>
    <w:rsid w:val="0004761D"/>
    <w:rsid w:val="00050941"/>
    <w:rsid w:val="00050C0C"/>
    <w:rsid w:val="00052A61"/>
    <w:rsid w:val="00054BF3"/>
    <w:rsid w:val="000611F9"/>
    <w:rsid w:val="00062BB6"/>
    <w:rsid w:val="00064088"/>
    <w:rsid w:val="000645EF"/>
    <w:rsid w:val="00086374"/>
    <w:rsid w:val="00092CFD"/>
    <w:rsid w:val="000979DB"/>
    <w:rsid w:val="000B2487"/>
    <w:rsid w:val="000B4A76"/>
    <w:rsid w:val="000C708A"/>
    <w:rsid w:val="000C7216"/>
    <w:rsid w:val="000D3D58"/>
    <w:rsid w:val="000E0C57"/>
    <w:rsid w:val="000E2B7E"/>
    <w:rsid w:val="000E4F9F"/>
    <w:rsid w:val="000F6F54"/>
    <w:rsid w:val="0010090B"/>
    <w:rsid w:val="001059FC"/>
    <w:rsid w:val="00110C26"/>
    <w:rsid w:val="00111B95"/>
    <w:rsid w:val="00116C93"/>
    <w:rsid w:val="00121CD7"/>
    <w:rsid w:val="0012220A"/>
    <w:rsid w:val="001227FB"/>
    <w:rsid w:val="00123FB5"/>
    <w:rsid w:val="001242F3"/>
    <w:rsid w:val="001243B5"/>
    <w:rsid w:val="00126C43"/>
    <w:rsid w:val="00127CD9"/>
    <w:rsid w:val="00130CDC"/>
    <w:rsid w:val="00132272"/>
    <w:rsid w:val="001328C5"/>
    <w:rsid w:val="0013414A"/>
    <w:rsid w:val="00136410"/>
    <w:rsid w:val="00137A7A"/>
    <w:rsid w:val="00141F61"/>
    <w:rsid w:val="001421EE"/>
    <w:rsid w:val="00145495"/>
    <w:rsid w:val="001468B7"/>
    <w:rsid w:val="00151BFF"/>
    <w:rsid w:val="00152772"/>
    <w:rsid w:val="001565E8"/>
    <w:rsid w:val="00160DE1"/>
    <w:rsid w:val="00161B33"/>
    <w:rsid w:val="00165DB6"/>
    <w:rsid w:val="00166179"/>
    <w:rsid w:val="00176C6A"/>
    <w:rsid w:val="001849CC"/>
    <w:rsid w:val="00190923"/>
    <w:rsid w:val="00195B62"/>
    <w:rsid w:val="001B2DFF"/>
    <w:rsid w:val="001B5D88"/>
    <w:rsid w:val="001C0B4A"/>
    <w:rsid w:val="001C2C89"/>
    <w:rsid w:val="001C6D20"/>
    <w:rsid w:val="001C7FFA"/>
    <w:rsid w:val="001D0B88"/>
    <w:rsid w:val="001E08BD"/>
    <w:rsid w:val="001E0EFC"/>
    <w:rsid w:val="001E3AA8"/>
    <w:rsid w:val="001E41F4"/>
    <w:rsid w:val="001E6637"/>
    <w:rsid w:val="001F2249"/>
    <w:rsid w:val="001F405B"/>
    <w:rsid w:val="001F5B77"/>
    <w:rsid w:val="001F6F5D"/>
    <w:rsid w:val="0020313B"/>
    <w:rsid w:val="00206389"/>
    <w:rsid w:val="00212685"/>
    <w:rsid w:val="00217536"/>
    <w:rsid w:val="00221BF7"/>
    <w:rsid w:val="00225982"/>
    <w:rsid w:val="00226D2C"/>
    <w:rsid w:val="00245942"/>
    <w:rsid w:val="00251482"/>
    <w:rsid w:val="00251BBA"/>
    <w:rsid w:val="00253271"/>
    <w:rsid w:val="00253517"/>
    <w:rsid w:val="00260EA5"/>
    <w:rsid w:val="00264361"/>
    <w:rsid w:val="00272E90"/>
    <w:rsid w:val="0027726B"/>
    <w:rsid w:val="002773C9"/>
    <w:rsid w:val="00293885"/>
    <w:rsid w:val="00297E90"/>
    <w:rsid w:val="002A2BE5"/>
    <w:rsid w:val="002A2FE0"/>
    <w:rsid w:val="002A772C"/>
    <w:rsid w:val="002B6862"/>
    <w:rsid w:val="002C0AB8"/>
    <w:rsid w:val="002D1056"/>
    <w:rsid w:val="002D1503"/>
    <w:rsid w:val="002D6322"/>
    <w:rsid w:val="002D7C97"/>
    <w:rsid w:val="002E6042"/>
    <w:rsid w:val="002F1DF7"/>
    <w:rsid w:val="002F653A"/>
    <w:rsid w:val="003007D3"/>
    <w:rsid w:val="00300BCC"/>
    <w:rsid w:val="0030227D"/>
    <w:rsid w:val="003077E0"/>
    <w:rsid w:val="0031649E"/>
    <w:rsid w:val="0032071B"/>
    <w:rsid w:val="00321FF6"/>
    <w:rsid w:val="003256B5"/>
    <w:rsid w:val="00344B67"/>
    <w:rsid w:val="0035086A"/>
    <w:rsid w:val="003513B6"/>
    <w:rsid w:val="00356CB6"/>
    <w:rsid w:val="00361B46"/>
    <w:rsid w:val="00371471"/>
    <w:rsid w:val="003807AA"/>
    <w:rsid w:val="00382529"/>
    <w:rsid w:val="00382DC7"/>
    <w:rsid w:val="00384164"/>
    <w:rsid w:val="00386820"/>
    <w:rsid w:val="00393007"/>
    <w:rsid w:val="003A18A1"/>
    <w:rsid w:val="003B58EB"/>
    <w:rsid w:val="003C00E5"/>
    <w:rsid w:val="003C5269"/>
    <w:rsid w:val="003C5DCF"/>
    <w:rsid w:val="003D2636"/>
    <w:rsid w:val="003D2FE9"/>
    <w:rsid w:val="003D3963"/>
    <w:rsid w:val="003D6F66"/>
    <w:rsid w:val="003D716F"/>
    <w:rsid w:val="003D7FE8"/>
    <w:rsid w:val="003E6EEA"/>
    <w:rsid w:val="0040702B"/>
    <w:rsid w:val="00416475"/>
    <w:rsid w:val="00427146"/>
    <w:rsid w:val="00430AF6"/>
    <w:rsid w:val="00432E01"/>
    <w:rsid w:val="00434CB9"/>
    <w:rsid w:val="0044130B"/>
    <w:rsid w:val="004450F9"/>
    <w:rsid w:val="00447396"/>
    <w:rsid w:val="004476EF"/>
    <w:rsid w:val="004519DE"/>
    <w:rsid w:val="0045281F"/>
    <w:rsid w:val="004545DB"/>
    <w:rsid w:val="004546BC"/>
    <w:rsid w:val="00470710"/>
    <w:rsid w:val="00472451"/>
    <w:rsid w:val="00473A61"/>
    <w:rsid w:val="00473DAB"/>
    <w:rsid w:val="00476DB2"/>
    <w:rsid w:val="00480830"/>
    <w:rsid w:val="00484009"/>
    <w:rsid w:val="004873C4"/>
    <w:rsid w:val="00491201"/>
    <w:rsid w:val="004A5A3D"/>
    <w:rsid w:val="004A6E1A"/>
    <w:rsid w:val="004A715F"/>
    <w:rsid w:val="004B301C"/>
    <w:rsid w:val="004B3034"/>
    <w:rsid w:val="004C1FDE"/>
    <w:rsid w:val="004D1F56"/>
    <w:rsid w:val="004E124C"/>
    <w:rsid w:val="004E4E32"/>
    <w:rsid w:val="004E6EF2"/>
    <w:rsid w:val="004F4561"/>
    <w:rsid w:val="00506A1E"/>
    <w:rsid w:val="00506B2B"/>
    <w:rsid w:val="0051550C"/>
    <w:rsid w:val="00516A91"/>
    <w:rsid w:val="005171E8"/>
    <w:rsid w:val="0052489B"/>
    <w:rsid w:val="00534154"/>
    <w:rsid w:val="00540D7B"/>
    <w:rsid w:val="00541FF6"/>
    <w:rsid w:val="00551164"/>
    <w:rsid w:val="00553FF5"/>
    <w:rsid w:val="00554D70"/>
    <w:rsid w:val="005555A7"/>
    <w:rsid w:val="005555CD"/>
    <w:rsid w:val="00555CA6"/>
    <w:rsid w:val="0055677B"/>
    <w:rsid w:val="005612EE"/>
    <w:rsid w:val="005668E8"/>
    <w:rsid w:val="00572800"/>
    <w:rsid w:val="00573BEC"/>
    <w:rsid w:val="005839A5"/>
    <w:rsid w:val="0058637E"/>
    <w:rsid w:val="005968E8"/>
    <w:rsid w:val="005974AF"/>
    <w:rsid w:val="005975E2"/>
    <w:rsid w:val="005B5938"/>
    <w:rsid w:val="005B63E7"/>
    <w:rsid w:val="005B7965"/>
    <w:rsid w:val="005C2D0E"/>
    <w:rsid w:val="005C410E"/>
    <w:rsid w:val="005C6EE5"/>
    <w:rsid w:val="005D069B"/>
    <w:rsid w:val="005D6F29"/>
    <w:rsid w:val="005D74F8"/>
    <w:rsid w:val="005E63A2"/>
    <w:rsid w:val="005E77B1"/>
    <w:rsid w:val="005F1574"/>
    <w:rsid w:val="005F1C89"/>
    <w:rsid w:val="005F613F"/>
    <w:rsid w:val="00600571"/>
    <w:rsid w:val="0060598E"/>
    <w:rsid w:val="00605F4F"/>
    <w:rsid w:val="006072CB"/>
    <w:rsid w:val="0061479A"/>
    <w:rsid w:val="006166F1"/>
    <w:rsid w:val="00630A98"/>
    <w:rsid w:val="00632E94"/>
    <w:rsid w:val="00634EF9"/>
    <w:rsid w:val="0063551F"/>
    <w:rsid w:val="00637FBA"/>
    <w:rsid w:val="006403F6"/>
    <w:rsid w:val="006476C3"/>
    <w:rsid w:val="006552C8"/>
    <w:rsid w:val="0065655E"/>
    <w:rsid w:val="00656BEF"/>
    <w:rsid w:val="0067574D"/>
    <w:rsid w:val="00687440"/>
    <w:rsid w:val="00691297"/>
    <w:rsid w:val="006A1549"/>
    <w:rsid w:val="006A639B"/>
    <w:rsid w:val="006B000D"/>
    <w:rsid w:val="006B3938"/>
    <w:rsid w:val="006C4FC2"/>
    <w:rsid w:val="006D1DF9"/>
    <w:rsid w:val="006D7098"/>
    <w:rsid w:val="006D7FA4"/>
    <w:rsid w:val="006E0EB1"/>
    <w:rsid w:val="006E33A6"/>
    <w:rsid w:val="006E5F1D"/>
    <w:rsid w:val="006F7E8A"/>
    <w:rsid w:val="00703067"/>
    <w:rsid w:val="00720CA4"/>
    <w:rsid w:val="00733205"/>
    <w:rsid w:val="0073799B"/>
    <w:rsid w:val="00737F87"/>
    <w:rsid w:val="0074500E"/>
    <w:rsid w:val="00752E67"/>
    <w:rsid w:val="0075432A"/>
    <w:rsid w:val="00754A5B"/>
    <w:rsid w:val="00755BD8"/>
    <w:rsid w:val="00755CDA"/>
    <w:rsid w:val="007653C2"/>
    <w:rsid w:val="00770D02"/>
    <w:rsid w:val="0077379D"/>
    <w:rsid w:val="00774731"/>
    <w:rsid w:val="00776EE2"/>
    <w:rsid w:val="00784030"/>
    <w:rsid w:val="00794DBF"/>
    <w:rsid w:val="00796DA4"/>
    <w:rsid w:val="007A592F"/>
    <w:rsid w:val="007B10D5"/>
    <w:rsid w:val="007B1EC3"/>
    <w:rsid w:val="007B54FD"/>
    <w:rsid w:val="007B5F7A"/>
    <w:rsid w:val="007C1C11"/>
    <w:rsid w:val="007C3637"/>
    <w:rsid w:val="007C3F9C"/>
    <w:rsid w:val="007C49F5"/>
    <w:rsid w:val="007C7807"/>
    <w:rsid w:val="007D1290"/>
    <w:rsid w:val="007D1632"/>
    <w:rsid w:val="007D4073"/>
    <w:rsid w:val="007D6A06"/>
    <w:rsid w:val="007E1828"/>
    <w:rsid w:val="007F110D"/>
    <w:rsid w:val="008023FA"/>
    <w:rsid w:val="00805E63"/>
    <w:rsid w:val="008155D4"/>
    <w:rsid w:val="008276B1"/>
    <w:rsid w:val="00832391"/>
    <w:rsid w:val="008462F3"/>
    <w:rsid w:val="00850B65"/>
    <w:rsid w:val="00856F9B"/>
    <w:rsid w:val="00863ADC"/>
    <w:rsid w:val="00864071"/>
    <w:rsid w:val="0087116C"/>
    <w:rsid w:val="0087381A"/>
    <w:rsid w:val="00874963"/>
    <w:rsid w:val="00882D12"/>
    <w:rsid w:val="00883470"/>
    <w:rsid w:val="008877B5"/>
    <w:rsid w:val="008A357F"/>
    <w:rsid w:val="008A572D"/>
    <w:rsid w:val="008B3800"/>
    <w:rsid w:val="008B65E5"/>
    <w:rsid w:val="008B6AF7"/>
    <w:rsid w:val="008D3CB3"/>
    <w:rsid w:val="008D4F83"/>
    <w:rsid w:val="008D5894"/>
    <w:rsid w:val="008E1C9D"/>
    <w:rsid w:val="008E3557"/>
    <w:rsid w:val="008F4AE5"/>
    <w:rsid w:val="00911701"/>
    <w:rsid w:val="00913163"/>
    <w:rsid w:val="009157B9"/>
    <w:rsid w:val="00917D17"/>
    <w:rsid w:val="00921274"/>
    <w:rsid w:val="00924153"/>
    <w:rsid w:val="009346D5"/>
    <w:rsid w:val="009353E1"/>
    <w:rsid w:val="00942093"/>
    <w:rsid w:val="00944759"/>
    <w:rsid w:val="0094604A"/>
    <w:rsid w:val="00947E06"/>
    <w:rsid w:val="00950CC9"/>
    <w:rsid w:val="00951403"/>
    <w:rsid w:val="0095477B"/>
    <w:rsid w:val="0095738C"/>
    <w:rsid w:val="00961E65"/>
    <w:rsid w:val="009751BE"/>
    <w:rsid w:val="009811DF"/>
    <w:rsid w:val="0098149F"/>
    <w:rsid w:val="00992CC5"/>
    <w:rsid w:val="00997257"/>
    <w:rsid w:val="00997D6C"/>
    <w:rsid w:val="009A0BFB"/>
    <w:rsid w:val="009A4D51"/>
    <w:rsid w:val="009B200D"/>
    <w:rsid w:val="009B52B0"/>
    <w:rsid w:val="009B6121"/>
    <w:rsid w:val="009C0BAF"/>
    <w:rsid w:val="009C1FE0"/>
    <w:rsid w:val="009C2CB9"/>
    <w:rsid w:val="009C6211"/>
    <w:rsid w:val="009D4A23"/>
    <w:rsid w:val="009E4117"/>
    <w:rsid w:val="009E49EB"/>
    <w:rsid w:val="009E6E96"/>
    <w:rsid w:val="009E7BAF"/>
    <w:rsid w:val="009F0289"/>
    <w:rsid w:val="00A04518"/>
    <w:rsid w:val="00A11AA8"/>
    <w:rsid w:val="00A20CC6"/>
    <w:rsid w:val="00A24C90"/>
    <w:rsid w:val="00A35B92"/>
    <w:rsid w:val="00A56836"/>
    <w:rsid w:val="00A64DFE"/>
    <w:rsid w:val="00A65ADE"/>
    <w:rsid w:val="00A67E5F"/>
    <w:rsid w:val="00A7022F"/>
    <w:rsid w:val="00A76D9B"/>
    <w:rsid w:val="00A8260B"/>
    <w:rsid w:val="00A861FE"/>
    <w:rsid w:val="00A91494"/>
    <w:rsid w:val="00A9610A"/>
    <w:rsid w:val="00A97F35"/>
    <w:rsid w:val="00AA24AD"/>
    <w:rsid w:val="00AA6083"/>
    <w:rsid w:val="00AB1003"/>
    <w:rsid w:val="00AB5BD0"/>
    <w:rsid w:val="00AC22E5"/>
    <w:rsid w:val="00AC26EE"/>
    <w:rsid w:val="00AC2DA2"/>
    <w:rsid w:val="00AC39A9"/>
    <w:rsid w:val="00AC6538"/>
    <w:rsid w:val="00AC76DF"/>
    <w:rsid w:val="00AD685C"/>
    <w:rsid w:val="00AE21A2"/>
    <w:rsid w:val="00AE2F7C"/>
    <w:rsid w:val="00AE3B36"/>
    <w:rsid w:val="00AE7E10"/>
    <w:rsid w:val="00AF3F07"/>
    <w:rsid w:val="00AF5236"/>
    <w:rsid w:val="00AF7180"/>
    <w:rsid w:val="00B029D4"/>
    <w:rsid w:val="00B067AE"/>
    <w:rsid w:val="00B22BAD"/>
    <w:rsid w:val="00B24176"/>
    <w:rsid w:val="00B24411"/>
    <w:rsid w:val="00B249AC"/>
    <w:rsid w:val="00B26758"/>
    <w:rsid w:val="00B26EBB"/>
    <w:rsid w:val="00B332DD"/>
    <w:rsid w:val="00B37820"/>
    <w:rsid w:val="00B416BE"/>
    <w:rsid w:val="00B41EB3"/>
    <w:rsid w:val="00B42234"/>
    <w:rsid w:val="00B5292E"/>
    <w:rsid w:val="00B52F2E"/>
    <w:rsid w:val="00B55A38"/>
    <w:rsid w:val="00B851C7"/>
    <w:rsid w:val="00B91EDD"/>
    <w:rsid w:val="00B9491A"/>
    <w:rsid w:val="00B97736"/>
    <w:rsid w:val="00BA67C8"/>
    <w:rsid w:val="00BB6D1C"/>
    <w:rsid w:val="00BC2274"/>
    <w:rsid w:val="00BD26E2"/>
    <w:rsid w:val="00BD4F81"/>
    <w:rsid w:val="00BE3928"/>
    <w:rsid w:val="00BE4144"/>
    <w:rsid w:val="00BE5DA0"/>
    <w:rsid w:val="00BE74C0"/>
    <w:rsid w:val="00BF5AD0"/>
    <w:rsid w:val="00C059F5"/>
    <w:rsid w:val="00C14B2D"/>
    <w:rsid w:val="00C14E1F"/>
    <w:rsid w:val="00C2029B"/>
    <w:rsid w:val="00C212A4"/>
    <w:rsid w:val="00C32E52"/>
    <w:rsid w:val="00C415CA"/>
    <w:rsid w:val="00C50478"/>
    <w:rsid w:val="00C50D56"/>
    <w:rsid w:val="00C7229B"/>
    <w:rsid w:val="00C83920"/>
    <w:rsid w:val="00C839C4"/>
    <w:rsid w:val="00C87D2C"/>
    <w:rsid w:val="00C90EE9"/>
    <w:rsid w:val="00C93AF3"/>
    <w:rsid w:val="00C93B37"/>
    <w:rsid w:val="00CB30BE"/>
    <w:rsid w:val="00CC36F5"/>
    <w:rsid w:val="00CD6265"/>
    <w:rsid w:val="00CD6604"/>
    <w:rsid w:val="00CD6EE1"/>
    <w:rsid w:val="00CF79E1"/>
    <w:rsid w:val="00D01EA3"/>
    <w:rsid w:val="00D03886"/>
    <w:rsid w:val="00D12EFE"/>
    <w:rsid w:val="00D14A7D"/>
    <w:rsid w:val="00D23121"/>
    <w:rsid w:val="00D47F5E"/>
    <w:rsid w:val="00D52D69"/>
    <w:rsid w:val="00D54648"/>
    <w:rsid w:val="00D54B78"/>
    <w:rsid w:val="00D55E7A"/>
    <w:rsid w:val="00D567FA"/>
    <w:rsid w:val="00D66E27"/>
    <w:rsid w:val="00D708FE"/>
    <w:rsid w:val="00D758E5"/>
    <w:rsid w:val="00D77D5A"/>
    <w:rsid w:val="00D81D8B"/>
    <w:rsid w:val="00D81DCE"/>
    <w:rsid w:val="00D81FB5"/>
    <w:rsid w:val="00D82DEE"/>
    <w:rsid w:val="00D90D88"/>
    <w:rsid w:val="00DA0AB3"/>
    <w:rsid w:val="00DB0739"/>
    <w:rsid w:val="00DB2A84"/>
    <w:rsid w:val="00DB6F50"/>
    <w:rsid w:val="00DC0ACC"/>
    <w:rsid w:val="00DD0B6F"/>
    <w:rsid w:val="00DD0EAB"/>
    <w:rsid w:val="00DD4263"/>
    <w:rsid w:val="00DE004A"/>
    <w:rsid w:val="00DE386F"/>
    <w:rsid w:val="00DF3663"/>
    <w:rsid w:val="00E0795F"/>
    <w:rsid w:val="00E07972"/>
    <w:rsid w:val="00E11545"/>
    <w:rsid w:val="00E12430"/>
    <w:rsid w:val="00E161C4"/>
    <w:rsid w:val="00E214D8"/>
    <w:rsid w:val="00E27520"/>
    <w:rsid w:val="00E3772F"/>
    <w:rsid w:val="00E40F8C"/>
    <w:rsid w:val="00E46EE7"/>
    <w:rsid w:val="00E66A7B"/>
    <w:rsid w:val="00E71C7B"/>
    <w:rsid w:val="00E804BF"/>
    <w:rsid w:val="00E80721"/>
    <w:rsid w:val="00E817A6"/>
    <w:rsid w:val="00E81DCB"/>
    <w:rsid w:val="00EA140A"/>
    <w:rsid w:val="00EA321C"/>
    <w:rsid w:val="00EA42CD"/>
    <w:rsid w:val="00EB2B35"/>
    <w:rsid w:val="00EC026E"/>
    <w:rsid w:val="00EC4541"/>
    <w:rsid w:val="00ED2E24"/>
    <w:rsid w:val="00ED6E8E"/>
    <w:rsid w:val="00EE000C"/>
    <w:rsid w:val="00EE1186"/>
    <w:rsid w:val="00EE27AD"/>
    <w:rsid w:val="00EF2C79"/>
    <w:rsid w:val="00F00648"/>
    <w:rsid w:val="00F07177"/>
    <w:rsid w:val="00F07F8F"/>
    <w:rsid w:val="00F10C2F"/>
    <w:rsid w:val="00F10ED7"/>
    <w:rsid w:val="00F25764"/>
    <w:rsid w:val="00F2636C"/>
    <w:rsid w:val="00F27B4D"/>
    <w:rsid w:val="00F3047B"/>
    <w:rsid w:val="00F34BB0"/>
    <w:rsid w:val="00F34F10"/>
    <w:rsid w:val="00F379C5"/>
    <w:rsid w:val="00F43581"/>
    <w:rsid w:val="00F50EE8"/>
    <w:rsid w:val="00F510E4"/>
    <w:rsid w:val="00F578B1"/>
    <w:rsid w:val="00F61D51"/>
    <w:rsid w:val="00F625CB"/>
    <w:rsid w:val="00F75C52"/>
    <w:rsid w:val="00F86A7E"/>
    <w:rsid w:val="00F8770D"/>
    <w:rsid w:val="00F8787E"/>
    <w:rsid w:val="00F87BD8"/>
    <w:rsid w:val="00F92BF3"/>
    <w:rsid w:val="00F94A91"/>
    <w:rsid w:val="00F96B8C"/>
    <w:rsid w:val="00FA6FEF"/>
    <w:rsid w:val="00FB0492"/>
    <w:rsid w:val="00FB0D1B"/>
    <w:rsid w:val="00FB7603"/>
    <w:rsid w:val="00FC00EA"/>
    <w:rsid w:val="00FD331D"/>
    <w:rsid w:val="00FD6D6A"/>
    <w:rsid w:val="00FE6413"/>
    <w:rsid w:val="00FF22B5"/>
    <w:rsid w:val="00FF6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E68DF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538"/>
    <w:rPr>
      <w:color w:val="000000"/>
    </w:rPr>
  </w:style>
  <w:style w:type="paragraph" w:styleId="1">
    <w:name w:val="heading 1"/>
    <w:basedOn w:val="a"/>
    <w:link w:val="10"/>
    <w:uiPriority w:val="9"/>
    <w:qFormat/>
    <w:rsid w:val="001C7FFA"/>
    <w:pPr>
      <w:autoSpaceDE w:val="0"/>
      <w:autoSpaceDN w:val="0"/>
      <w:spacing w:line="319" w:lineRule="exac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E5D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uiPriority w:val="99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Полужирный;Курсив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-1pt">
    <w:name w:val="Основной текст (2) + Полужирный;Курсив;Интервал -1 pt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1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SegoeUI105pt">
    <w:name w:val="Колонтитул + Segoe UI;10;5 pt;Не полужирный"/>
    <w:basedOn w:val="a4"/>
    <w:rsid w:val="00BE5DA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2">
    <w:name w:val="Заголовок №1_"/>
    <w:basedOn w:val="a0"/>
    <w:link w:val="13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BE5DA0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5">
    <w:name w:val="Колонтитул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pt">
    <w:name w:val="Колонтитул + 11 pt;Не полужирный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2">
    <w:name w:val="Подпись к таблице (2)_"/>
    <w:basedOn w:val="a0"/>
    <w:link w:val="23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75pt">
    <w:name w:val="Основной текст (2) + 7;5 pt;Малые прописные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0">
    <w:name w:val="Основной текст (2) + 7;5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4">
    <w:name w:val="Колонтитул2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12pt1">
    <w:name w:val="Основной текст (2) + 12 pt;Полужирный1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6">
    <w:name w:val="Подпись к таблице_"/>
    <w:basedOn w:val="a0"/>
    <w:link w:val="14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"/>
    <w:basedOn w:val="a6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5">
    <w:name w:val="Основной текст (2)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1">
    <w:name w:val="Основной текст (2)1"/>
    <w:basedOn w:val="a"/>
    <w:link w:val="2"/>
    <w:rsid w:val="00BE5DA0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E5DA0"/>
    <w:pPr>
      <w:shd w:val="clear" w:color="auto" w:fill="FFFFFF"/>
      <w:spacing w:before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Колонтитул1"/>
    <w:basedOn w:val="a"/>
    <w:link w:val="a4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3">
    <w:name w:val="Заголовок №1"/>
    <w:basedOn w:val="a"/>
    <w:link w:val="12"/>
    <w:rsid w:val="00BE5DA0"/>
    <w:pPr>
      <w:shd w:val="clear" w:color="auto" w:fill="FFFFFF"/>
      <w:spacing w:before="30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4">
    <w:name w:val="Подпись к таблице1"/>
    <w:basedOn w:val="a"/>
    <w:link w:val="a6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E5DA0"/>
    <w:pPr>
      <w:shd w:val="clear" w:color="auto" w:fill="FFFFFF"/>
      <w:spacing w:before="840" w:line="22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AE2F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9">
    <w:name w:val="Strong"/>
    <w:basedOn w:val="a0"/>
    <w:uiPriority w:val="22"/>
    <w:qFormat/>
    <w:rsid w:val="00AE2F7C"/>
    <w:rPr>
      <w:b/>
      <w:bCs/>
    </w:rPr>
  </w:style>
  <w:style w:type="paragraph" w:customStyle="1" w:styleId="Default">
    <w:name w:val="Default"/>
    <w:rsid w:val="00AE2F7C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ru-RU" w:bidi="ar-SA"/>
    </w:rPr>
  </w:style>
  <w:style w:type="paragraph" w:styleId="aa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b"/>
    <w:semiHidden/>
    <w:unhideWhenUsed/>
    <w:rsid w:val="00AE2F7C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character" w:customStyle="1" w:styleId="ab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a"/>
    <w:semiHidden/>
    <w:rsid w:val="00AE2F7C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character" w:styleId="ac">
    <w:name w:val="footnote reference"/>
    <w:aliases w:val="сноска,Знак сноски-FN,Footnote Reference Number"/>
    <w:basedOn w:val="a0"/>
    <w:semiHidden/>
    <w:unhideWhenUsed/>
    <w:rsid w:val="00AE2F7C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668E8"/>
    <w:rPr>
      <w:color w:val="000000"/>
    </w:rPr>
  </w:style>
  <w:style w:type="paragraph" w:styleId="af">
    <w:name w:val="header"/>
    <w:basedOn w:val="a"/>
    <w:link w:val="af0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668E8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5D74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D74F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D74F8"/>
    <w:rPr>
      <w:color w:val="00000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D74F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D74F8"/>
    <w:rPr>
      <w:b/>
      <w:bCs/>
      <w:color w:val="000000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5D74F8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5D74F8"/>
    <w:rPr>
      <w:rFonts w:ascii="Segoe UI" w:hAnsi="Segoe UI" w:cs="Segoe UI"/>
      <w:color w:val="000000"/>
      <w:sz w:val="18"/>
      <w:szCs w:val="18"/>
    </w:rPr>
  </w:style>
  <w:style w:type="paragraph" w:styleId="af8">
    <w:name w:val="List Paragraph"/>
    <w:basedOn w:val="a"/>
    <w:uiPriority w:val="34"/>
    <w:qFormat/>
    <w:rsid w:val="00FA6FEF"/>
    <w:pPr>
      <w:ind w:left="720"/>
      <w:contextualSpacing/>
    </w:pPr>
  </w:style>
  <w:style w:type="character" w:customStyle="1" w:styleId="15">
    <w:name w:val="Основной текст1"/>
    <w:rsid w:val="00BF5AD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vertAlign w:val="baseline"/>
      <w:lang w:val="uk-UA"/>
    </w:rPr>
  </w:style>
  <w:style w:type="table" w:styleId="af9">
    <w:name w:val="Table Grid"/>
    <w:basedOn w:val="a1"/>
    <w:uiPriority w:val="39"/>
    <w:rsid w:val="00380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B41EB3"/>
    <w:pPr>
      <w:widowControl/>
    </w:pPr>
    <w:rPr>
      <w:rFonts w:ascii="Times New Roman" w:eastAsia="Times New Roman" w:hAnsi="Times New Roman" w:cs="Times New Roman"/>
      <w:lang w:val="ru-RU" w:eastAsia="ru-RU" w:bidi="ar-SA"/>
    </w:rPr>
  </w:style>
  <w:style w:type="paragraph" w:styleId="afb">
    <w:name w:val="Body Text"/>
    <w:basedOn w:val="a"/>
    <w:link w:val="afc"/>
    <w:uiPriority w:val="99"/>
    <w:unhideWhenUsed/>
    <w:rsid w:val="00D14A7D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fc">
    <w:name w:val="Основной текст Знак"/>
    <w:basedOn w:val="a0"/>
    <w:link w:val="afb"/>
    <w:uiPriority w:val="99"/>
    <w:rsid w:val="00D14A7D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1C7FFA"/>
    <w:rPr>
      <w:rFonts w:ascii="Times New Roman" w:eastAsia="Times New Roman" w:hAnsi="Times New Roman" w:cs="Times New Roman"/>
      <w:b/>
      <w:bCs/>
      <w:sz w:val="28"/>
      <w:szCs w:val="28"/>
      <w:lang w:eastAsia="en-US" w:bidi="ar-SA"/>
    </w:rPr>
  </w:style>
  <w:style w:type="character" w:customStyle="1" w:styleId="afd">
    <w:name w:val="Основной текст_"/>
    <w:basedOn w:val="a0"/>
    <w:rsid w:val="00805E6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e">
    <w:name w:val="Другое_"/>
    <w:link w:val="aff"/>
    <w:uiPriority w:val="99"/>
    <w:locked/>
    <w:rsid w:val="006A1549"/>
    <w:rPr>
      <w:rFonts w:ascii="Times New Roman" w:hAnsi="Times New Roman" w:cs="Times New Roman"/>
      <w:shd w:val="clear" w:color="auto" w:fill="FFFFFF"/>
    </w:rPr>
  </w:style>
  <w:style w:type="paragraph" w:customStyle="1" w:styleId="aff">
    <w:name w:val="Другое"/>
    <w:basedOn w:val="a"/>
    <w:link w:val="afe"/>
    <w:rsid w:val="006A1549"/>
    <w:pPr>
      <w:shd w:val="clear" w:color="auto" w:fill="FFFFFF"/>
      <w:ind w:firstLine="400"/>
    </w:pPr>
    <w:rPr>
      <w:rFonts w:ascii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236FE-05F7-47C3-A4A5-897FB9BDF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2367</Words>
  <Characters>13492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Bondarenko</cp:lastModifiedBy>
  <cp:revision>37</cp:revision>
  <cp:lastPrinted>2024-02-25T18:02:00Z</cp:lastPrinted>
  <dcterms:created xsi:type="dcterms:W3CDTF">2024-01-04T15:14:00Z</dcterms:created>
  <dcterms:modified xsi:type="dcterms:W3CDTF">2025-04-02T12:04:00Z</dcterms:modified>
</cp:coreProperties>
</file>